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C6" w:rsidRDefault="00BA57C6" w:rsidP="00BA57C6">
      <w:pPr>
        <w:shd w:val="clear" w:color="auto" w:fill="FFFFFF"/>
        <w:spacing w:after="0" w:line="240" w:lineRule="auto"/>
        <w:ind w:firstLine="709"/>
        <w:jc w:val="both"/>
      </w:pPr>
      <w:r>
        <w:rPr>
          <w:b/>
        </w:rPr>
        <w:t>Администрация Курманаевского района Оренбургской области доводит до граждан правила купания в проруби в праздник Крещение Господне.</w:t>
      </w:r>
    </w:p>
    <w:p w:rsidR="00BA57C6" w:rsidRDefault="00BA57C6" w:rsidP="00BA57C6">
      <w:pPr>
        <w:shd w:val="clear" w:color="auto" w:fill="FFFFFF"/>
        <w:spacing w:after="0" w:line="240" w:lineRule="auto"/>
        <w:ind w:firstLine="709"/>
        <w:jc w:val="both"/>
      </w:pPr>
      <w:r>
        <w:t> </w:t>
      </w:r>
    </w:p>
    <w:p w:rsidR="00BA57C6" w:rsidRDefault="00BA57C6" w:rsidP="00BA57C6">
      <w:pPr>
        <w:shd w:val="clear" w:color="auto" w:fill="FFFFFF"/>
        <w:spacing w:after="0" w:line="240" w:lineRule="auto"/>
        <w:ind w:firstLine="709"/>
        <w:jc w:val="both"/>
      </w:pPr>
      <w:r>
        <w:t>  </w:t>
      </w:r>
      <w:r>
        <w:rPr>
          <w:rFonts w:eastAsia="Times New Roman"/>
        </w:rPr>
        <w:t xml:space="preserve">  </w:t>
      </w:r>
      <w:r>
        <w:rPr>
          <w:b/>
          <w:bCs/>
        </w:rPr>
        <w:t>Когда купаются в проруби на Крещение Господне</w:t>
      </w:r>
    </w:p>
    <w:p w:rsidR="00BA57C6" w:rsidRDefault="00BA57C6" w:rsidP="00BA57C6">
      <w:pPr>
        <w:shd w:val="clear" w:color="auto" w:fill="FFFFFF"/>
        <w:spacing w:after="0" w:line="240" w:lineRule="auto"/>
        <w:ind w:firstLine="709"/>
        <w:jc w:val="both"/>
      </w:pPr>
      <w:r>
        <w:t xml:space="preserve">18 января православные верующие отмечают  Крещенский сочельник, канун Богоявления, или Крещения. Во всех церквях совершается «великое освящение воды». Согласно церковным канонам, в Крещенский </w:t>
      </w:r>
      <w:proofErr w:type="gramStart"/>
      <w:r>
        <w:t>сочельник</w:t>
      </w:r>
      <w:proofErr w:type="gramEnd"/>
      <w:r>
        <w:t xml:space="preserve"> верующий человек должен прийти в церковь, отстоять службу, поставить свечку, набрать освященной воды. Но окунаться в ледяную воду никто не требует, особенно если человек к этому не готов. Прорубь, сделанную для водоосвящения и купания на Крещение, называют также иорданью.</w:t>
      </w:r>
    </w:p>
    <w:p w:rsidR="00BA57C6" w:rsidRDefault="00BA57C6" w:rsidP="00BA57C6">
      <w:pPr>
        <w:shd w:val="clear" w:color="auto" w:fill="FFFFFF"/>
        <w:spacing w:after="0" w:line="240" w:lineRule="auto"/>
        <w:ind w:firstLine="709"/>
        <w:jc w:val="both"/>
      </w:pPr>
      <w:r>
        <w:br/>
        <w:t>        </w:t>
      </w:r>
      <w:r>
        <w:rPr>
          <w:b/>
          <w:bCs/>
        </w:rPr>
        <w:t>Правила купания в проруби на Крещение Господне</w:t>
      </w:r>
    </w:p>
    <w:p w:rsidR="00BA57C6" w:rsidRDefault="00BA57C6" w:rsidP="00BA57C6">
      <w:pPr>
        <w:numPr>
          <w:ilvl w:val="0"/>
          <w:numId w:val="2"/>
        </w:numPr>
        <w:shd w:val="clear" w:color="auto" w:fill="FFFFFF"/>
        <w:spacing w:after="0" w:line="240" w:lineRule="auto"/>
        <w:ind w:left="0" w:firstLine="709"/>
        <w:jc w:val="both"/>
      </w:pPr>
      <w:r>
        <w:t>Окунаться (купаться) следует в специально оборудованных прорубях у берега, под присмотром спасателей.</w:t>
      </w:r>
    </w:p>
    <w:p w:rsidR="00BA57C6" w:rsidRDefault="00BA57C6" w:rsidP="00BA57C6">
      <w:pPr>
        <w:numPr>
          <w:ilvl w:val="0"/>
          <w:numId w:val="2"/>
        </w:numPr>
        <w:shd w:val="clear" w:color="auto" w:fill="FFFFFF"/>
        <w:spacing w:after="0" w:line="240" w:lineRule="auto"/>
        <w:ind w:left="0" w:firstLine="709"/>
        <w:jc w:val="both"/>
      </w:pPr>
      <w:r>
        <w:t>Такие проруби специально оборудуют на реках в преддверии праздника Крещения для массового купания граждан. О нахождения таких мест информируют население через средства массовой информации.</w:t>
      </w:r>
    </w:p>
    <w:p w:rsidR="00BA57C6" w:rsidRDefault="00BA57C6" w:rsidP="00BA57C6">
      <w:pPr>
        <w:numPr>
          <w:ilvl w:val="0"/>
          <w:numId w:val="2"/>
        </w:numPr>
        <w:shd w:val="clear" w:color="auto" w:fill="FFFFFF"/>
        <w:spacing w:after="0" w:line="240" w:lineRule="auto"/>
        <w:ind w:left="0" w:firstLine="709"/>
        <w:jc w:val="both"/>
      </w:pPr>
      <w:r>
        <w:t>Перед купанием в проруби необходимо разогреть тело, сделав разминку, пробежку.</w:t>
      </w:r>
    </w:p>
    <w:p w:rsidR="00BA57C6" w:rsidRDefault="00BA57C6" w:rsidP="00BA57C6">
      <w:pPr>
        <w:numPr>
          <w:ilvl w:val="0"/>
          <w:numId w:val="2"/>
        </w:numPr>
        <w:shd w:val="clear" w:color="auto" w:fill="FFFFFF"/>
        <w:spacing w:after="0" w:line="240" w:lineRule="auto"/>
        <w:ind w:left="0" w:firstLine="709"/>
        <w:jc w:val="both"/>
      </w:pPr>
      <w:r>
        <w:t>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BA57C6" w:rsidRDefault="00BA57C6" w:rsidP="00BA57C6">
      <w:pPr>
        <w:numPr>
          <w:ilvl w:val="0"/>
          <w:numId w:val="2"/>
        </w:numPr>
        <w:shd w:val="clear" w:color="auto" w:fill="FFFFFF"/>
        <w:spacing w:after="0" w:line="240" w:lineRule="auto"/>
        <w:ind w:left="0" w:firstLine="709"/>
        <w:jc w:val="both"/>
      </w:pPr>
      <w:r>
        <w:t>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BA57C6" w:rsidRDefault="00BA57C6" w:rsidP="00BA57C6">
      <w:pPr>
        <w:numPr>
          <w:ilvl w:val="0"/>
          <w:numId w:val="2"/>
        </w:numPr>
        <w:shd w:val="clear" w:color="auto" w:fill="FFFFFF"/>
        <w:spacing w:after="0" w:line="240" w:lineRule="auto"/>
        <w:ind w:left="0" w:firstLine="709"/>
        <w:jc w:val="both"/>
      </w:pPr>
      <w:r>
        <w:t>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BA57C6" w:rsidRDefault="00BA57C6" w:rsidP="00BA57C6">
      <w:pPr>
        <w:numPr>
          <w:ilvl w:val="0"/>
          <w:numId w:val="2"/>
        </w:numPr>
        <w:shd w:val="clear" w:color="auto" w:fill="FFFFFF"/>
        <w:spacing w:after="0" w:line="240" w:lineRule="auto"/>
        <w:ind w:left="0" w:firstLine="709"/>
        <w:jc w:val="both"/>
      </w:pPr>
      <w:r>
        <w:t>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BA57C6" w:rsidRDefault="00BA57C6" w:rsidP="00BA57C6">
      <w:pPr>
        <w:numPr>
          <w:ilvl w:val="0"/>
          <w:numId w:val="2"/>
        </w:numPr>
        <w:shd w:val="clear" w:color="auto" w:fill="FFFFFF"/>
        <w:spacing w:after="0" w:line="240" w:lineRule="auto"/>
        <w:ind w:left="0" w:firstLine="709"/>
        <w:jc w:val="both"/>
      </w:pPr>
      <w:r>
        <w:t xml:space="preserve">Не находиться в проруби более 1 минуты во избежание общего переохлаждения организма. При опускании на дно в небольшой проруби опасность состоит еще и в следующем. Не все умеют опускаться </w:t>
      </w:r>
      <w:r>
        <w:lastRenderedPageBreak/>
        <w:t>вертикально. Многие опускаются под углом, 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 </w:t>
      </w:r>
    </w:p>
    <w:p w:rsidR="00BA57C6" w:rsidRDefault="00BA57C6" w:rsidP="00BA57C6">
      <w:pPr>
        <w:numPr>
          <w:ilvl w:val="0"/>
          <w:numId w:val="2"/>
        </w:numPr>
        <w:shd w:val="clear" w:color="auto" w:fill="FFFFFF"/>
        <w:spacing w:after="0" w:line="240" w:lineRule="auto"/>
        <w:ind w:left="0" w:firstLine="709"/>
        <w:jc w:val="both"/>
      </w:pPr>
      <w:r>
        <w:t>Если с вами ребенок, слетите за ним во время его погружения в прорубь. Испугавшийся ребенок может легко забыть, что он умеет плавать.</w:t>
      </w:r>
    </w:p>
    <w:p w:rsidR="00BA57C6" w:rsidRDefault="00BA57C6" w:rsidP="00BA57C6">
      <w:pPr>
        <w:numPr>
          <w:ilvl w:val="0"/>
          <w:numId w:val="3"/>
        </w:numPr>
        <w:shd w:val="clear" w:color="auto" w:fill="FFFFFF"/>
        <w:spacing w:after="0" w:line="240" w:lineRule="auto"/>
        <w:ind w:left="0" w:firstLine="709"/>
        <w:jc w:val="both"/>
      </w:pPr>
      <w:r>
        <w:t xml:space="preserve">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w:t>
      </w:r>
      <w:proofErr w:type="gramStart"/>
      <w:r>
        <w:t>и</w:t>
      </w:r>
      <w:proofErr w:type="gramEnd"/>
      <w:r>
        <w:t xml:space="preserve"> опершись о поручни, быстро и энергично подняться.</w:t>
      </w:r>
    </w:p>
    <w:p w:rsidR="00BA57C6" w:rsidRDefault="00BA57C6" w:rsidP="00BA57C6">
      <w:pPr>
        <w:numPr>
          <w:ilvl w:val="0"/>
          <w:numId w:val="3"/>
        </w:numPr>
        <w:shd w:val="clear" w:color="auto" w:fill="FFFFFF"/>
        <w:spacing w:after="0" w:line="240" w:lineRule="auto"/>
        <w:ind w:left="0" w:firstLine="709"/>
        <w:jc w:val="both"/>
      </w:pPr>
      <w:r>
        <w:t>Вылезать в вертикальном положении трудно и опасно. Сорвавшись, можно уйти под лед. Необходима страховка и взаимопомощь.</w:t>
      </w:r>
    </w:p>
    <w:p w:rsidR="00BA57C6" w:rsidRDefault="00BA57C6" w:rsidP="00BA57C6">
      <w:pPr>
        <w:numPr>
          <w:ilvl w:val="0"/>
          <w:numId w:val="1"/>
        </w:numPr>
        <w:shd w:val="clear" w:color="auto" w:fill="FFFFFF"/>
        <w:spacing w:after="0" w:line="240" w:lineRule="auto"/>
        <w:ind w:left="0" w:firstLine="709"/>
        <w:jc w:val="both"/>
      </w:pPr>
      <w:r>
        <w:t>После купания (окунания) разотрите себя и ребенка махровым полотенцем и наденьте сухую одежду;</w:t>
      </w:r>
    </w:p>
    <w:p w:rsidR="00BA57C6" w:rsidRDefault="00BA57C6" w:rsidP="00BA57C6">
      <w:pPr>
        <w:numPr>
          <w:ilvl w:val="0"/>
          <w:numId w:val="1"/>
        </w:numPr>
        <w:shd w:val="clear" w:color="auto" w:fill="FFFFFF"/>
        <w:spacing w:after="0" w:line="240" w:lineRule="auto"/>
        <w:ind w:left="0" w:firstLine="709"/>
        <w:jc w:val="both"/>
      </w:pPr>
      <w:r>
        <w:t>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BA57C6" w:rsidRDefault="00BA57C6" w:rsidP="00BA57C6">
      <w:pPr>
        <w:shd w:val="clear" w:color="auto" w:fill="FFFFFF"/>
        <w:spacing w:after="0" w:line="240" w:lineRule="auto"/>
        <w:ind w:firstLine="709"/>
        <w:jc w:val="both"/>
      </w:pPr>
      <w:r>
        <w:rPr>
          <w:b/>
          <w:bCs/>
        </w:rPr>
        <w:t>Противопоказания к купанию в проруби:</w:t>
      </w:r>
    </w:p>
    <w:p w:rsidR="00BA57C6" w:rsidRDefault="00BA57C6" w:rsidP="00BA57C6">
      <w:pPr>
        <w:shd w:val="clear" w:color="auto" w:fill="FFFFFF"/>
        <w:spacing w:after="0" w:line="240" w:lineRule="auto"/>
        <w:ind w:firstLine="709"/>
        <w:jc w:val="both"/>
      </w:pPr>
      <w:r>
        <w:t>Зимнее плавание противопоказано людям при следующих острых и хронических (в стадии обострения) заболеваниях:</w:t>
      </w:r>
    </w:p>
    <w:p w:rsidR="00BA57C6" w:rsidRDefault="00BA57C6" w:rsidP="00BA57C6">
      <w:pPr>
        <w:shd w:val="clear" w:color="auto" w:fill="FFFFFF"/>
        <w:spacing w:after="0" w:line="240" w:lineRule="auto"/>
        <w:ind w:firstLine="709"/>
        <w:jc w:val="both"/>
      </w:pPr>
      <w:r>
        <w:t>- воспалительные заболевания носоглотки, придаточных полостей носа, отиты; </w:t>
      </w:r>
    </w:p>
    <w:p w:rsidR="00BA57C6" w:rsidRDefault="00BA57C6" w:rsidP="00BA57C6">
      <w:pPr>
        <w:shd w:val="clear" w:color="auto" w:fill="FFFFFF"/>
        <w:spacing w:after="0" w:line="240" w:lineRule="auto"/>
        <w:ind w:firstLine="709"/>
        <w:jc w:val="both"/>
      </w:pPr>
      <w:r>
        <w:t xml:space="preserve">- </w:t>
      </w:r>
      <w:proofErr w:type="spellStart"/>
      <w:proofErr w:type="gramStart"/>
      <w:r>
        <w:t>сердечно-сосудистой</w:t>
      </w:r>
      <w:proofErr w:type="spellEnd"/>
      <w:proofErr w:type="gramEnd"/>
      <w:r>
        <w:t xml:space="preserve"> системы (врожденные и приобретенные пороки клапанов сердца, ишемическая болезнь сердца с приступами стенокардии; перенесенный инфаркт миокарда, </w:t>
      </w:r>
      <w:proofErr w:type="spellStart"/>
      <w:r>
        <w:t>коронаро-кардиосклероз</w:t>
      </w:r>
      <w:proofErr w:type="spellEnd"/>
      <w:r>
        <w:t>, гипертоническая болезнь II и III стадий); </w:t>
      </w:r>
    </w:p>
    <w:p w:rsidR="00BA57C6" w:rsidRDefault="00BA57C6" w:rsidP="00BA57C6">
      <w:pPr>
        <w:shd w:val="clear" w:color="auto" w:fill="FFFFFF"/>
        <w:spacing w:after="0" w:line="240" w:lineRule="auto"/>
        <w:ind w:firstLine="709"/>
        <w:jc w:val="both"/>
      </w:pPr>
      <w:r>
        <w:t>- центральной нервной системы (эпилепсия, последствия тяжелых травм черепа; склероз сосудов головного мозга в выраженной стадии, сирингомиелия; энцефалит, арахноидит); </w:t>
      </w:r>
    </w:p>
    <w:p w:rsidR="00BA57C6" w:rsidRDefault="00BA57C6" w:rsidP="00BA57C6">
      <w:pPr>
        <w:shd w:val="clear" w:color="auto" w:fill="FFFFFF"/>
        <w:spacing w:after="0" w:line="240" w:lineRule="auto"/>
        <w:ind w:firstLine="709"/>
        <w:jc w:val="both"/>
      </w:pPr>
      <w:r>
        <w:t>- периферической нервной системы (невриты, полиневриты); </w:t>
      </w:r>
    </w:p>
    <w:p w:rsidR="00BA57C6" w:rsidRDefault="00BA57C6" w:rsidP="00BA57C6">
      <w:pPr>
        <w:shd w:val="clear" w:color="auto" w:fill="FFFFFF"/>
        <w:spacing w:after="0" w:line="240" w:lineRule="auto"/>
        <w:ind w:firstLine="709"/>
        <w:jc w:val="both"/>
      </w:pPr>
      <w:r>
        <w:t>- эндокринной системы (сахарный диабет, тиреотоксикоз); </w:t>
      </w:r>
    </w:p>
    <w:p w:rsidR="00BA57C6" w:rsidRDefault="00BA57C6" w:rsidP="00BA57C6">
      <w:pPr>
        <w:shd w:val="clear" w:color="auto" w:fill="FFFFFF"/>
        <w:spacing w:after="0" w:line="240" w:lineRule="auto"/>
        <w:ind w:firstLine="709"/>
        <w:jc w:val="both"/>
      </w:pPr>
      <w:proofErr w:type="gramStart"/>
      <w:r>
        <w:t>- органов зрения (глаукома, конъюнктивит); </w:t>
      </w:r>
      <w:r>
        <w:br/>
        <w:t>- органов дыхания (туберкулез легких - активный и в стадии осложнений, воспаление легких, бронхиальной астме, экземе); </w:t>
      </w:r>
      <w:proofErr w:type="gramEnd"/>
    </w:p>
    <w:p w:rsidR="00BA57C6" w:rsidRDefault="00BA57C6" w:rsidP="00BA57C6">
      <w:pPr>
        <w:shd w:val="clear" w:color="auto" w:fill="FFFFFF"/>
        <w:spacing w:after="0" w:line="240" w:lineRule="auto"/>
        <w:ind w:firstLine="709"/>
        <w:jc w:val="both"/>
      </w:pPr>
      <w:r>
        <w:t> - мочеполовой системы (нефрит, цистит, воспаление придатков, воспаление предстательной железы); </w:t>
      </w:r>
    </w:p>
    <w:p w:rsidR="00BA57C6" w:rsidRDefault="00BA57C6" w:rsidP="00BA57C6">
      <w:pPr>
        <w:shd w:val="clear" w:color="auto" w:fill="FFFFFF"/>
        <w:spacing w:after="0" w:line="240" w:lineRule="auto"/>
        <w:ind w:firstLine="709"/>
        <w:jc w:val="both"/>
      </w:pPr>
      <w:r>
        <w:t>- желудочно-кишечного тракта (язвенная болезнь желудка, энтероколит, холецистит, гепатит); </w:t>
      </w:r>
    </w:p>
    <w:p w:rsidR="00BA57C6" w:rsidRDefault="00BA57C6" w:rsidP="00BA57C6">
      <w:pPr>
        <w:shd w:val="clear" w:color="auto" w:fill="FFFFFF"/>
        <w:spacing w:after="0" w:line="240" w:lineRule="auto"/>
        <w:ind w:firstLine="709"/>
        <w:jc w:val="both"/>
      </w:pPr>
      <w:r>
        <w:t> -кожно-венерические заболевания</w:t>
      </w:r>
    </w:p>
    <w:p w:rsidR="00BA57C6" w:rsidRDefault="00BA57C6" w:rsidP="00BA57C6">
      <w:pPr>
        <w:shd w:val="clear" w:color="auto" w:fill="FFFFFF"/>
        <w:spacing w:after="0" w:line="240" w:lineRule="auto"/>
        <w:ind w:firstLine="709"/>
        <w:jc w:val="both"/>
      </w:pPr>
      <w:r>
        <w:t> </w:t>
      </w:r>
      <w:r>
        <w:br/>
      </w:r>
      <w:r>
        <w:rPr>
          <w:b/>
          <w:bCs/>
        </w:rPr>
        <w:t xml:space="preserve">          Что необходимо для купания в проруби</w:t>
      </w:r>
      <w:r>
        <w:t> </w:t>
      </w:r>
      <w:r>
        <w:rPr>
          <w:b/>
          <w:bCs/>
        </w:rPr>
        <w:t>в Крещение Господне:</w:t>
      </w:r>
      <w:r>
        <w:br/>
        <w:t>• полотенце и махровый халат, комплект сухой одежды;</w:t>
      </w:r>
      <w:r>
        <w:br/>
        <w:t>• плавки или купальник, можно в белье;</w:t>
      </w:r>
      <w:r>
        <w:br/>
        <w:t xml:space="preserve">• тапочки, чтобы не поранить ноги, только чтобы не скользили при ходьбе </w:t>
      </w:r>
      <w:r>
        <w:lastRenderedPageBreak/>
        <w:t>по  льду,  лучше шерстяные носки, в них можно купаться, ботинки;</w:t>
      </w:r>
      <w:r>
        <w:br/>
        <w:t>• резиновая шапочка;</w:t>
      </w:r>
    </w:p>
    <w:p w:rsidR="00BA57C6" w:rsidRDefault="00BA57C6" w:rsidP="00BA57C6">
      <w:pPr>
        <w:shd w:val="clear" w:color="auto" w:fill="FFFFFF"/>
        <w:spacing w:after="0" w:line="240" w:lineRule="auto"/>
        <w:jc w:val="both"/>
      </w:pPr>
      <w:r>
        <w:t>•</w:t>
      </w:r>
      <w:r>
        <w:rPr>
          <w:rFonts w:eastAsia="Times New Roman"/>
        </w:rPr>
        <w:t xml:space="preserve"> </w:t>
      </w:r>
      <w:r>
        <w:t>сила воли и желание!</w:t>
      </w:r>
    </w:p>
    <w:p w:rsidR="00CB42B4" w:rsidRDefault="00CB42B4"/>
    <w:sectPr w:rsidR="00CB42B4" w:rsidSect="00CB4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7C6"/>
    <w:rsid w:val="00BA57C6"/>
    <w:rsid w:val="00CB4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C6"/>
    <w:pPr>
      <w:suppressAutoHyphens/>
      <w:spacing w:line="256" w:lineRule="auto"/>
    </w:pPr>
    <w:rPr>
      <w:rFonts w:ascii="Times New Roman" w:eastAsia="Calibri" w:hAnsi="Times New Roman" w:cs="Times New Roma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1</cp:revision>
  <dcterms:created xsi:type="dcterms:W3CDTF">2024-01-10T11:34:00Z</dcterms:created>
  <dcterms:modified xsi:type="dcterms:W3CDTF">2024-01-10T11:35:00Z</dcterms:modified>
</cp:coreProperties>
</file>