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14" w:rsidRDefault="00C93014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</w:p>
    <w:p w:rsidR="00495DCF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  <w:r w:rsidRPr="00663413">
        <w:rPr>
          <w:b/>
        </w:rPr>
        <w:t>ИЗВЕЩЕНИЕ</w:t>
      </w:r>
    </w:p>
    <w:p w:rsidR="00C93014" w:rsidRPr="00663413" w:rsidRDefault="00C93014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</w:p>
    <w:p w:rsidR="00495DCF" w:rsidRPr="00575732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  <w:color w:val="444444"/>
        </w:rPr>
      </w:pPr>
    </w:p>
    <w:p w:rsidR="00B04961" w:rsidRDefault="004B541F" w:rsidP="004C2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</w:t>
      </w:r>
      <w:r w:rsidR="00E8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 июля 2016 года № 237-ФЗ</w:t>
      </w:r>
      <w:r w:rsidR="004C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кадастровой оценке»</w:t>
      </w:r>
      <w:r w:rsidR="00FE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№ 237-ФЗ)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сентября 2017 года 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государственной кадастрово</w:t>
      </w:r>
      <w:r w:rsidR="003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оценки объектов недвижимости,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</w:t>
      </w:r>
      <w:r w:rsidR="003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области»</w:t>
      </w:r>
      <w:r w:rsidR="004C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46E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0104" w:rsidRPr="00FE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осударственным бюджетным учреждением «Центр государственной кадастровой оценки Оренбургской области»</w:t>
      </w:r>
      <w:r w:rsidR="00FE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кадастровая оценка зданий, помещений, сооружений</w:t>
      </w:r>
      <w:proofErr w:type="gramEnd"/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объектов незавершен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строительства,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Оренбургской области по состоянию на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B04961" w:rsidRPr="004B541F" w:rsidRDefault="00B04961" w:rsidP="00B04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итогах государственной кадастровой оценки</w:t>
      </w:r>
      <w:r w:rsidRPr="00FE0104">
        <w:t xml:space="preserve"> </w:t>
      </w:r>
      <w:r w:rsidRPr="00FE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Pr="00FE0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FE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октября 2021 года № 04-2021/ОКС размещен на сайте Федеральной службы государственной регистрации, кадастра и картографии (в разделе «Сервисы» подразделе «Фонд данных государственной кадастровой оценки»).</w:t>
      </w:r>
    </w:p>
    <w:p w:rsidR="00B04961" w:rsidRPr="00B04961" w:rsidRDefault="004B541F" w:rsidP="00130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определения кадастровой стоимости утверждены Постановлением Правительства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ноября 2021 года </w:t>
      </w:r>
      <w:r w:rsidR="00C9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1053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Оренбургской области».</w:t>
      </w:r>
      <w:r w:rsidR="00C8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1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расположена на официальном сайте Министерства природных ресурсов, экологии и имущественных отношений Оренбургской области (</w:t>
      </w:r>
      <w:hyperlink r:id="rId8" w:history="1">
        <w:r w:rsidR="004321AD" w:rsidRPr="00E901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https://mpr.orb.ru/</w:t>
        </w:r>
      </w:hyperlink>
      <w:r w:rsidR="004321A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 подразделе «Государственная кадастровая оценка объектов недвижимости/</w:t>
      </w:r>
      <w:r w:rsidR="00B5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GoBack"/>
      <w:bookmarkEnd w:id="0"/>
      <w:r w:rsidR="00432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кадастровой оценки объектов капитального строительства на территории Оренбургской области».</w:t>
      </w:r>
    </w:p>
    <w:p w:rsidR="00B04961" w:rsidRDefault="00146ED2" w:rsidP="004C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B0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B0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</w:t>
      </w:r>
      <w:r w:rsidR="004C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9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E8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применяться </w:t>
      </w:r>
      <w:r w:rsidR="004C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0496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2022 года.</w:t>
      </w:r>
    </w:p>
    <w:p w:rsidR="003A15D1" w:rsidRPr="003A15D1" w:rsidRDefault="00FE0104" w:rsidP="00B079CA">
      <w:pPr>
        <w:pStyle w:val="p-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10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FE0104">
        <w:rPr>
          <w:sz w:val="28"/>
          <w:szCs w:val="28"/>
        </w:rPr>
        <w:t xml:space="preserve"> 21 </w:t>
      </w:r>
      <w:r w:rsidR="00B079CA" w:rsidRPr="00B079CA">
        <w:rPr>
          <w:sz w:val="28"/>
          <w:szCs w:val="28"/>
        </w:rPr>
        <w:t>Закон</w:t>
      </w:r>
      <w:r w:rsidR="00B079CA">
        <w:rPr>
          <w:sz w:val="28"/>
          <w:szCs w:val="28"/>
        </w:rPr>
        <w:t>а</w:t>
      </w:r>
      <w:r w:rsidR="00B079CA" w:rsidRPr="00B079CA">
        <w:rPr>
          <w:sz w:val="28"/>
          <w:szCs w:val="28"/>
        </w:rPr>
        <w:t xml:space="preserve"> № 237-ФЗ</w:t>
      </w:r>
      <w:r w:rsidRPr="00FE0104">
        <w:rPr>
          <w:sz w:val="28"/>
          <w:szCs w:val="28"/>
        </w:rPr>
        <w:t xml:space="preserve"> </w:t>
      </w:r>
      <w:r w:rsidR="00B079CA">
        <w:rPr>
          <w:sz w:val="28"/>
          <w:szCs w:val="28"/>
        </w:rPr>
        <w:t xml:space="preserve">Учреждение </w:t>
      </w:r>
      <w:r w:rsidRPr="00FE0104">
        <w:rPr>
          <w:sz w:val="28"/>
          <w:szCs w:val="28"/>
        </w:rPr>
        <w:t xml:space="preserve">рассматривает заявления об исправлении ошибок, допущенных при определении кадастровой стоимости. </w:t>
      </w:r>
      <w:r w:rsidR="00B079CA">
        <w:rPr>
          <w:sz w:val="28"/>
          <w:szCs w:val="28"/>
        </w:rPr>
        <w:t xml:space="preserve">Заявление об исправлении ошибок, допущенных при определении кадастровой стоимости, может быть подано </w:t>
      </w:r>
      <w:r w:rsidR="00B079CA" w:rsidRPr="003A15D1">
        <w:rPr>
          <w:sz w:val="28"/>
          <w:szCs w:val="28"/>
        </w:rPr>
        <w:t>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3A15D1" w:rsidRDefault="00B079CA" w:rsidP="00B079CA">
      <w:pPr>
        <w:pStyle w:val="p-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9CA">
        <w:rPr>
          <w:sz w:val="28"/>
          <w:szCs w:val="28"/>
        </w:rPr>
        <w:t>Форма заявления об исправлении ошибок, допущенных при определении кадастровой стоимости, и требования к его заполнению утверждены Приказом Росреестра от 6</w:t>
      </w:r>
      <w:r>
        <w:rPr>
          <w:sz w:val="28"/>
          <w:szCs w:val="28"/>
        </w:rPr>
        <w:t xml:space="preserve"> августа </w:t>
      </w:r>
      <w:r w:rsidRPr="00B079C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B079CA">
        <w:rPr>
          <w:sz w:val="28"/>
          <w:szCs w:val="28"/>
        </w:rPr>
        <w:t xml:space="preserve"> № </w:t>
      </w:r>
      <w:proofErr w:type="gramStart"/>
      <w:r w:rsidRPr="00B079CA">
        <w:rPr>
          <w:sz w:val="28"/>
          <w:szCs w:val="28"/>
        </w:rPr>
        <w:t>П</w:t>
      </w:r>
      <w:proofErr w:type="gramEnd"/>
      <w:r w:rsidRPr="00B079CA">
        <w:rPr>
          <w:sz w:val="28"/>
          <w:szCs w:val="28"/>
        </w:rPr>
        <w:t>/2086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</w:t>
      </w:r>
      <w:r w:rsidR="00C813E1">
        <w:rPr>
          <w:sz w:val="28"/>
          <w:szCs w:val="28"/>
        </w:rPr>
        <w:t>. Подробная информация</w:t>
      </w:r>
      <w:r w:rsidR="000A6833" w:rsidRPr="000A6833">
        <w:rPr>
          <w:rStyle w:val="a6"/>
          <w:sz w:val="28"/>
          <w:szCs w:val="28"/>
        </w:rPr>
        <w:t xml:space="preserve"> </w:t>
      </w:r>
      <w:r w:rsidR="00C813E1">
        <w:rPr>
          <w:sz w:val="28"/>
          <w:szCs w:val="28"/>
        </w:rPr>
        <w:t>размещена на сайте Учреждения (</w:t>
      </w:r>
      <w:r w:rsidR="00C813E1" w:rsidRPr="00C813E1">
        <w:rPr>
          <w:sz w:val="28"/>
          <w:szCs w:val="28"/>
        </w:rPr>
        <w:t>https://www.goskadocentr.orb.ru/goskadocenka</w:t>
      </w:r>
      <w:r w:rsidR="00C813E1">
        <w:rPr>
          <w:sz w:val="28"/>
          <w:szCs w:val="28"/>
        </w:rPr>
        <w:t>)</w:t>
      </w:r>
      <w:r w:rsidRPr="00B079CA">
        <w:rPr>
          <w:sz w:val="28"/>
          <w:szCs w:val="28"/>
        </w:rPr>
        <w:t>.</w:t>
      </w:r>
    </w:p>
    <w:p w:rsidR="00393B2F" w:rsidRPr="00FE0104" w:rsidRDefault="00431AD1" w:rsidP="00B079CA">
      <w:pPr>
        <w:pStyle w:val="p-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AD1">
        <w:rPr>
          <w:sz w:val="28"/>
          <w:szCs w:val="28"/>
        </w:rPr>
        <w:t>Для консультирования по вопросам кадастровой оценки работает телефон «горячей линии» Учреждения: 8 (3532) 43-21-74.</w:t>
      </w:r>
    </w:p>
    <w:sectPr w:rsidR="00393B2F" w:rsidRPr="00FE0104" w:rsidSect="004C271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05" w:rsidRDefault="009E6F05" w:rsidP="002F075E">
      <w:pPr>
        <w:spacing w:after="0" w:line="240" w:lineRule="auto"/>
      </w:pPr>
      <w:r>
        <w:separator/>
      </w:r>
    </w:p>
  </w:endnote>
  <w:endnote w:type="continuationSeparator" w:id="0">
    <w:p w:rsidR="009E6F05" w:rsidRDefault="009E6F05" w:rsidP="002F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05" w:rsidRDefault="009E6F05" w:rsidP="002F075E">
      <w:pPr>
        <w:spacing w:after="0" w:line="240" w:lineRule="auto"/>
      </w:pPr>
      <w:r>
        <w:separator/>
      </w:r>
    </w:p>
  </w:footnote>
  <w:footnote w:type="continuationSeparator" w:id="0">
    <w:p w:rsidR="009E6F05" w:rsidRDefault="009E6F05" w:rsidP="002F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CA4"/>
    <w:multiLevelType w:val="multilevel"/>
    <w:tmpl w:val="B18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55AC9"/>
    <w:multiLevelType w:val="multilevel"/>
    <w:tmpl w:val="18DC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D77EE"/>
    <w:multiLevelType w:val="hybridMultilevel"/>
    <w:tmpl w:val="4F26BB8E"/>
    <w:lvl w:ilvl="0" w:tplc="5C269C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DC5FAB"/>
    <w:multiLevelType w:val="multilevel"/>
    <w:tmpl w:val="C03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627AF6"/>
    <w:multiLevelType w:val="multilevel"/>
    <w:tmpl w:val="29E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8BF"/>
    <w:rsid w:val="0000315C"/>
    <w:rsid w:val="000A6833"/>
    <w:rsid w:val="0013017C"/>
    <w:rsid w:val="00146ED2"/>
    <w:rsid w:val="001C2DC2"/>
    <w:rsid w:val="002972CB"/>
    <w:rsid w:val="002A6049"/>
    <w:rsid w:val="002F075E"/>
    <w:rsid w:val="002F3B42"/>
    <w:rsid w:val="00393B2F"/>
    <w:rsid w:val="003A15D1"/>
    <w:rsid w:val="003C2BE0"/>
    <w:rsid w:val="00431AD1"/>
    <w:rsid w:val="004321AD"/>
    <w:rsid w:val="00495DCF"/>
    <w:rsid w:val="004B541F"/>
    <w:rsid w:val="004C2719"/>
    <w:rsid w:val="004D2454"/>
    <w:rsid w:val="0051400F"/>
    <w:rsid w:val="00572C90"/>
    <w:rsid w:val="00585980"/>
    <w:rsid w:val="00602DAE"/>
    <w:rsid w:val="00663413"/>
    <w:rsid w:val="0070589D"/>
    <w:rsid w:val="00797FA6"/>
    <w:rsid w:val="00825CD0"/>
    <w:rsid w:val="00840776"/>
    <w:rsid w:val="00862D9A"/>
    <w:rsid w:val="008F08BF"/>
    <w:rsid w:val="00970CB6"/>
    <w:rsid w:val="00984798"/>
    <w:rsid w:val="009B047B"/>
    <w:rsid w:val="009E6F05"/>
    <w:rsid w:val="00A941C8"/>
    <w:rsid w:val="00AB29E5"/>
    <w:rsid w:val="00AE42A8"/>
    <w:rsid w:val="00B04961"/>
    <w:rsid w:val="00B079CA"/>
    <w:rsid w:val="00B13603"/>
    <w:rsid w:val="00B52215"/>
    <w:rsid w:val="00B67A7F"/>
    <w:rsid w:val="00C813E1"/>
    <w:rsid w:val="00C93014"/>
    <w:rsid w:val="00CB13DF"/>
    <w:rsid w:val="00D64A44"/>
    <w:rsid w:val="00DA30F9"/>
    <w:rsid w:val="00DA3A80"/>
    <w:rsid w:val="00E30723"/>
    <w:rsid w:val="00E45756"/>
    <w:rsid w:val="00E57900"/>
    <w:rsid w:val="00E66249"/>
    <w:rsid w:val="00E81C9C"/>
    <w:rsid w:val="00F35B7D"/>
    <w:rsid w:val="00F72A29"/>
    <w:rsid w:val="00F80F89"/>
    <w:rsid w:val="00FE0104"/>
    <w:rsid w:val="00FE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4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5DC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07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075E"/>
    <w:rPr>
      <w:sz w:val="20"/>
      <w:szCs w:val="20"/>
    </w:rPr>
  </w:style>
  <w:style w:type="character" w:styleId="a6">
    <w:name w:val="footnote reference"/>
    <w:aliases w:val="Знак сноски-FN,fr,Used by Word for Help footnote symbols,Знак сноски 1,сноска,Avg - Знак сноски,avg-Знак сноски,Ciae niinee-FN,Referencia nota al pie,ООО Знак сноски,СНОСКА,сноска1,ftref,Avg,вески,ХИА_ЗС,SUPERS,Текст сноски Знак2 Знак Знак1"/>
    <w:qFormat/>
    <w:rsid w:val="002F075E"/>
    <w:rPr>
      <w:vertAlign w:val="superscript"/>
    </w:rPr>
  </w:style>
  <w:style w:type="paragraph" w:customStyle="1" w:styleId="rtejustify">
    <w:name w:val="rtejustify"/>
    <w:basedOn w:val="a"/>
    <w:uiPriority w:val="99"/>
    <w:semiHidden/>
    <w:rsid w:val="00797F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7F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4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5DC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07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075E"/>
    <w:rPr>
      <w:sz w:val="20"/>
      <w:szCs w:val="20"/>
    </w:rPr>
  </w:style>
  <w:style w:type="character" w:styleId="a6">
    <w:name w:val="footnote reference"/>
    <w:aliases w:val="Знак сноски-FN,fr,Used by Word for Help footnote symbols,Знак сноски 1,сноска,Avg - Знак сноски,avg-Знак сноски,Ciae niinee-FN,Referencia nota al pie,ООО Знак сноски,СНОСКА,сноска1,ftref,Avg,вески,ХИА_ЗС,SUPERS,Текст сноски Знак2 Знак Знак1"/>
    <w:qFormat/>
    <w:rsid w:val="002F075E"/>
    <w:rPr>
      <w:vertAlign w:val="superscript"/>
    </w:rPr>
  </w:style>
  <w:style w:type="paragraph" w:customStyle="1" w:styleId="rtejustify">
    <w:name w:val="rtejustify"/>
    <w:basedOn w:val="a"/>
    <w:uiPriority w:val="99"/>
    <w:semiHidden/>
    <w:rsid w:val="00797F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7F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.or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B561-093F-4C09-AE7A-B3A59ADA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Чибарчикова Анастасия Михайловна</dc:creator>
  <cp:lastModifiedBy>User</cp:lastModifiedBy>
  <cp:revision>2</cp:revision>
  <dcterms:created xsi:type="dcterms:W3CDTF">2021-12-14T11:43:00Z</dcterms:created>
  <dcterms:modified xsi:type="dcterms:W3CDTF">2021-12-14T11:43:00Z</dcterms:modified>
</cp:coreProperties>
</file>