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5203877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Приложение </w:t>
          </w:r>
        </w:p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 решению Совета депутатов  муниципального образования </w:t>
          </w:r>
          <w:proofErr w:type="spellStart"/>
          <w:r w:rsidR="00281CC2">
            <w:rPr>
              <w:rFonts w:ascii="Times New Roman" w:eastAsia="Times New Roman" w:hAnsi="Times New Roman" w:cs="Times New Roman"/>
              <w:sz w:val="24"/>
              <w:szCs w:val="24"/>
            </w:rPr>
            <w:t>Курманаев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ски</w:t>
          </w:r>
          <w:r w:rsidR="00B84A77">
            <w:rPr>
              <w:rFonts w:ascii="Times New Roman" w:eastAsia="Times New Roman" w:hAnsi="Times New Roman" w:cs="Times New Roman"/>
              <w:sz w:val="24"/>
              <w:szCs w:val="24"/>
            </w:rPr>
            <w:t>й</w:t>
          </w:r>
          <w:proofErr w:type="spellEnd"/>
          <w:r w:rsidR="00B84A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сельсовет</w:t>
          </w:r>
          <w:r w:rsidR="00D54A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1CC2">
            <w:rPr>
              <w:rFonts w:ascii="Times New Roman" w:eastAsia="Times New Roman" w:hAnsi="Times New Roman" w:cs="Times New Roman"/>
              <w:sz w:val="24"/>
              <w:szCs w:val="24"/>
            </w:rPr>
            <w:t>Курманаев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ского</w:t>
          </w:r>
          <w:proofErr w:type="spellEnd"/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района</w:t>
          </w:r>
          <w:r w:rsidR="00D54A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>Оренбургской области</w:t>
          </w:r>
        </w:p>
        <w:p w:rsidR="00D81D5C" w:rsidRPr="00AB24C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от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 202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г. № _____</w:t>
          </w:r>
        </w:p>
        <w:p w:rsidR="00627461" w:rsidRDefault="00627461" w:rsidP="00D81D5C">
          <w:pPr>
            <w:spacing w:after="0" w:line="240" w:lineRule="auto"/>
            <w:ind w:left="5529"/>
          </w:pPr>
        </w:p>
        <w:p w:rsidR="00627461" w:rsidRDefault="00627461"/>
        <w:p w:rsidR="00627461" w:rsidRDefault="00627461"/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ГЕНЕРАЛЬНЫЙ ПЛАН </w:t>
          </w:r>
        </w:p>
        <w:p w:rsidR="00D81D5C" w:rsidRP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МУНИЦИПАЛЬНОГО ОБРАЗОВАНИЯ </w:t>
          </w:r>
          <w:r w:rsidR="00281CC2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КУРМАНАЕВ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СКИ</w:t>
          </w:r>
          <w:r w:rsidR="00B84A77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Й СЕЛЬСОВЕТ</w:t>
          </w:r>
          <w:r w:rsidR="00D54A62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</w:t>
          </w:r>
          <w:r w:rsidR="00281CC2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КУРМАНАЕВ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СКОГО РАЙОНА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ОРЕНБУРГСКОЙ ОБЛАСТИ</w:t>
          </w:r>
        </w:p>
        <w:p w:rsidR="00627461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(редакция 202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2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г.)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Том 1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Положение о территориальном планировании</w:t>
          </w: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1E5671" w:rsidRPr="00315865" w:rsidRDefault="001E567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Default="00627461" w:rsidP="001E5671">
          <w:pPr>
            <w:spacing w:before="24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20</w:t>
          </w:r>
          <w:r w:rsidR="008678F1"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="003B587E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г.</w:t>
          </w:r>
          <w:r w:rsidR="002449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  <w:p w:rsidR="00627461" w:rsidRDefault="00627461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13879748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2549A2" w:rsidRDefault="002549A2">
              <w:pPr>
                <w:pStyle w:val="af"/>
              </w:pPr>
              <w:r>
                <w:t>Оглавление</w:t>
              </w:r>
            </w:p>
            <w:p w:rsidR="006945F7" w:rsidRDefault="00FE080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r w:rsidRPr="005F0E84">
                <w:rPr>
                  <w:b/>
                  <w:bCs/>
                  <w:color w:val="2E74B5" w:themeColor="accent1" w:themeShade="BF"/>
                </w:rPr>
                <w:fldChar w:fldCharType="begin"/>
              </w:r>
              <w:r w:rsidR="002549A2" w:rsidRPr="005F0E84">
                <w:rPr>
                  <w:b/>
                  <w:bCs/>
                  <w:color w:val="2E74B5" w:themeColor="accent1" w:themeShade="BF"/>
                </w:rPr>
                <w:instrText xml:space="preserve"> TOC \o "1-3" \h \z \u </w:instrText>
              </w:r>
              <w:r w:rsidRPr="005F0E84">
                <w:rPr>
                  <w:b/>
                  <w:bCs/>
                  <w:color w:val="2E74B5" w:themeColor="accent1" w:themeShade="BF"/>
                </w:rPr>
                <w:fldChar w:fldCharType="separate"/>
              </w:r>
              <w:hyperlink w:anchor="_Toc108532547" w:history="1">
                <w:r w:rsidR="006945F7" w:rsidRPr="00A24B45">
                  <w:rPr>
                    <w:rStyle w:val="af0"/>
                    <w:noProof/>
                  </w:rPr>
                  <w:t>Введение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E080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8" w:history="1">
                <w:r w:rsidR="006945F7" w:rsidRPr="00A24B45">
                  <w:rPr>
                    <w:rStyle w:val="af0"/>
                    <w:rFonts w:eastAsia="Times New Roman"/>
                    <w:noProof/>
                    <w:lang w:eastAsia="ru-RU"/>
                  </w:rPr>
                  <w:t>СОСТАВ: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E080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9" w:history="1">
                <w:r w:rsidR="006945F7" w:rsidRPr="00A24B45">
                  <w:rPr>
                    <w:rStyle w:val="af0"/>
                    <w:noProof/>
                  </w:rPr>
    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E080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0" w:history="1">
                <w:r w:rsidR="006945F7" w:rsidRPr="00A24B45">
                  <w:rPr>
                    <w:rStyle w:val="af0"/>
                    <w:noProof/>
                  </w:rPr>
    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E080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1" w:history="1">
                <w:r w:rsidR="006945F7" w:rsidRPr="00A24B45">
                  <w:rPr>
                    <w:rStyle w:val="af0"/>
                    <w:noProof/>
                  </w:rPr>
                  <w:t>2.1. Параметры функциональных зон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FE080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2" w:history="1">
                <w:r w:rsidR="006945F7" w:rsidRPr="00A24B45">
                  <w:rPr>
                    <w:rStyle w:val="af0"/>
                    <w:noProof/>
                  </w:rPr>
                  <w:t>2.2.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904BC"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C5BE9" w:rsidRDefault="00FE080D" w:rsidP="003C5BE9">
              <w:r w:rsidRPr="005F0E84">
                <w:rPr>
                  <w:b/>
                  <w:bCs/>
                  <w:color w:val="2E74B5" w:themeColor="accent1" w:themeShade="BF"/>
                </w:rPr>
                <w:fldChar w:fldCharType="end"/>
              </w:r>
            </w:p>
          </w:sdtContent>
        </w:sdt>
      </w:sdtContent>
    </w:sdt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244938" w:rsidRPr="002549A2" w:rsidRDefault="00784827" w:rsidP="002549A2">
      <w:pPr>
        <w:pStyle w:val="1"/>
      </w:pPr>
      <w:bookmarkStart w:id="0" w:name="_Toc108532547"/>
      <w:r w:rsidRPr="002549A2">
        <w:lastRenderedPageBreak/>
        <w:t>Введение</w:t>
      </w:r>
      <w:bookmarkEnd w:id="0"/>
    </w:p>
    <w:p w:rsidR="00E0759C" w:rsidRPr="00E0759C" w:rsidRDefault="00063879" w:rsidP="001574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Проект генерального плана муниципального образования </w:t>
      </w:r>
      <w:proofErr w:type="spellStart"/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B84A7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54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3B587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0759C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выполнен на основании постановления администрации муниципального образования </w:t>
      </w:r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B84A77" w:rsidRPr="00E0759C">
        <w:rPr>
          <w:rFonts w:ascii="Times New Roman" w:eastAsia="Times New Roman" w:hAnsi="Times New Roman" w:cs="Times New Roman"/>
          <w:sz w:val="28"/>
          <w:szCs w:val="28"/>
        </w:rPr>
        <w:t>й сельсовет</w:t>
      </w:r>
      <w:proofErr w:type="gramStart"/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Генеральный план муниципального образования </w:t>
      </w:r>
      <w:proofErr w:type="spellStart"/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81CC2">
        <w:rPr>
          <w:rFonts w:ascii="Times New Roman" w:eastAsia="Times New Roman" w:hAnsi="Times New Roman" w:cs="Times New Roman"/>
          <w:sz w:val="28"/>
          <w:szCs w:val="28"/>
        </w:rPr>
        <w:t>Курманаев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3B587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области».</w:t>
      </w:r>
    </w:p>
    <w:p w:rsidR="00D54A62" w:rsidRPr="00CC40AE" w:rsidRDefault="00D54A62" w:rsidP="00D5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0AE">
        <w:rPr>
          <w:rFonts w:ascii="Times New Roman" w:eastAsia="Times New Roman" w:hAnsi="Times New Roman" w:cs="Times New Roman"/>
          <w:sz w:val="28"/>
          <w:szCs w:val="28"/>
        </w:rPr>
        <w:t xml:space="preserve">Данная редакция является корректурой генерального плана, утверждённого решением Совета депутатов </w:t>
      </w:r>
      <w:proofErr w:type="spellStart"/>
      <w:r w:rsidRPr="00CC40AE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CC40A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C40AE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CC40AE">
        <w:rPr>
          <w:rFonts w:ascii="Times New Roman" w:eastAsia="Times New Roman" w:hAnsi="Times New Roman" w:cs="Times New Roman"/>
          <w:sz w:val="28"/>
          <w:szCs w:val="28"/>
        </w:rPr>
        <w:t xml:space="preserve"> района от 13.07.2012 №77 (с изменениями от 15.08.2019г. №186).</w:t>
      </w:r>
    </w:p>
    <w:p w:rsidR="00D54A62" w:rsidRPr="00CC40AE" w:rsidRDefault="00D54A62" w:rsidP="00D54A62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0AE">
        <w:rPr>
          <w:rFonts w:ascii="Times New Roman" w:hAnsi="Times New Roman" w:cs="Times New Roman"/>
          <w:color w:val="000000"/>
          <w:sz w:val="28"/>
          <w:szCs w:val="28"/>
        </w:rPr>
        <w:t>В генеральном плане определены следующие сроки его реализации:</w:t>
      </w:r>
    </w:p>
    <w:p w:rsidR="00D54A62" w:rsidRDefault="00D54A62" w:rsidP="00D54A6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E">
        <w:rPr>
          <w:rFonts w:ascii="Times New Roman" w:hAnsi="Times New Roman" w:cs="Times New Roman"/>
          <w:sz w:val="28"/>
          <w:szCs w:val="28"/>
        </w:rPr>
        <w:t xml:space="preserve">- </w:t>
      </w:r>
      <w:r w:rsidRPr="00CC40AE">
        <w:rPr>
          <w:rFonts w:ascii="Times New Roman" w:hAnsi="Times New Roman" w:cs="Times New Roman"/>
          <w:b/>
          <w:bCs/>
          <w:sz w:val="28"/>
          <w:szCs w:val="28"/>
        </w:rPr>
        <w:t>расчётный срок</w:t>
      </w:r>
      <w:r w:rsidRPr="00CC40AE">
        <w:rPr>
          <w:rFonts w:ascii="Times New Roman" w:hAnsi="Times New Roman" w:cs="Times New Roman"/>
          <w:sz w:val="28"/>
          <w:szCs w:val="28"/>
        </w:rPr>
        <w:t xml:space="preserve"> генерального плана МО </w:t>
      </w:r>
      <w:proofErr w:type="spellStart"/>
      <w:r w:rsidRPr="00CC40A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CC40AE">
        <w:rPr>
          <w:rFonts w:ascii="Times New Roman" w:hAnsi="Times New Roman" w:cs="Times New Roman"/>
          <w:sz w:val="28"/>
          <w:szCs w:val="28"/>
        </w:rPr>
        <w:t xml:space="preserve"> сельсовет, на который рассчитаны все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генерального плана - до 2030г.;</w:t>
      </w:r>
    </w:p>
    <w:p w:rsidR="00D54A62" w:rsidRPr="00E229C7" w:rsidRDefault="00D54A62" w:rsidP="00D54A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период градостроительного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, следующий за расчётным сроком генерального плана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на который определяются основные направления стратегии градостроительного развития поселения – до 2050 года.</w:t>
      </w:r>
    </w:p>
    <w:p w:rsidR="00784827" w:rsidRPr="00E0759C" w:rsidRDefault="00784827" w:rsidP="001574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en-US"/>
        </w:rPr>
      </w:pP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ст. 23 Градостроительного кодекса Российской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>енеральный план содержит: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поселения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</w:t>
      </w:r>
      <w:r w:rsidRPr="00063879">
        <w:rPr>
          <w:rFonts w:ascii="Times New Roman" w:hAnsi="Times New Roman" w:cs="Times New Roman"/>
          <w:sz w:val="28"/>
          <w:szCs w:val="28"/>
          <w:lang w:eastAsia="ru-RU"/>
        </w:rPr>
        <w:t xml:space="preserve">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4) карту функциональных зон поселения или городского округа.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поселения.</w:t>
      </w:r>
    </w:p>
    <w:p w:rsidR="00157419" w:rsidRDefault="00157419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3879">
        <w:rPr>
          <w:rFonts w:ascii="Times New Roman" w:hAnsi="Times New Roman" w:cs="Times New Roman"/>
          <w:sz w:val="28"/>
          <w:szCs w:val="28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</w:t>
      </w:r>
      <w:r w:rsidRPr="000638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случае, если установление таких зон требуется в связи с размещением данных объектов;</w:t>
      </w:r>
      <w:proofErr w:type="gramEnd"/>
    </w:p>
    <w:p w:rsidR="00784827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C5BE9" w:rsidRPr="00063879" w:rsidRDefault="00157419" w:rsidP="00784827">
      <w:pPr>
        <w:rPr>
          <w:lang w:eastAsia="ru-RU"/>
        </w:rPr>
      </w:pPr>
      <w:r>
        <w:rPr>
          <w:lang w:eastAsia="ru-RU"/>
        </w:rPr>
        <w:br w:type="page"/>
      </w:r>
    </w:p>
    <w:p w:rsidR="00CA1FD3" w:rsidRPr="00063879" w:rsidRDefault="00CA1FD3" w:rsidP="002549A2">
      <w:pPr>
        <w:pStyle w:val="1"/>
        <w:rPr>
          <w:rFonts w:eastAsia="Times New Roman"/>
          <w:lang w:eastAsia="ru-RU"/>
        </w:rPr>
      </w:pPr>
      <w:bookmarkStart w:id="1" w:name="_Toc6317911"/>
      <w:bookmarkStart w:id="2" w:name="_Toc108532548"/>
      <w:r w:rsidRPr="00063879">
        <w:rPr>
          <w:rFonts w:eastAsia="Times New Roman"/>
          <w:lang w:eastAsia="ru-RU"/>
        </w:rPr>
        <w:lastRenderedPageBreak/>
        <w:t>СОСТАВ:</w:t>
      </w:r>
      <w:bookmarkEnd w:id="1"/>
      <w:bookmarkEnd w:id="2"/>
    </w:p>
    <w:p w:rsidR="00CA1FD3" w:rsidRPr="00063879" w:rsidRDefault="00CA1FD3" w:rsidP="00CA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A62" w:rsidRPr="009C6426" w:rsidRDefault="00D54A62" w:rsidP="00D54A6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 (утверждаемая часть)</w:t>
      </w:r>
    </w:p>
    <w:p w:rsidR="00D54A62" w:rsidRPr="006B6544" w:rsidRDefault="00D54A62" w:rsidP="00D54A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D54A62" w:rsidRPr="006B6544" w:rsidRDefault="00D54A62" w:rsidP="00D54A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2) Карта планируемого размещения объектов местного значения муниципального образования </w:t>
      </w:r>
      <w:proofErr w:type="spell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Курманаевский</w:t>
      </w:r>
      <w:proofErr w:type="spell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в том числе населенных пунктов с. </w:t>
      </w:r>
      <w:proofErr w:type="spell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Курманаевка</w:t>
      </w:r>
      <w:proofErr w:type="spell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Петровка</w:t>
      </w:r>
      <w:proofErr w:type="gram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 (М 1:5000, </w:t>
      </w:r>
      <w:r w:rsidRPr="006B6544">
        <w:rPr>
          <w:rFonts w:ascii="Times New Roman" w:hAnsi="Times New Roman" w:cs="Times New Roman"/>
          <w:sz w:val="28"/>
          <w:szCs w:val="28"/>
        </w:rPr>
        <w:t>М 1:25000);</w:t>
      </w:r>
    </w:p>
    <w:p w:rsidR="00D54A62" w:rsidRPr="006B6544" w:rsidRDefault="00D54A62" w:rsidP="00D54A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3) Карта границ муниципального образования </w:t>
      </w:r>
      <w:proofErr w:type="spell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Курманаевский</w:t>
      </w:r>
      <w:proofErr w:type="spell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существующих населенных пунктов в его составе (проектные предложения) М </w:t>
      </w:r>
      <w:r w:rsidRPr="006B6544">
        <w:rPr>
          <w:rFonts w:ascii="Times New Roman" w:hAnsi="Times New Roman" w:cs="Times New Roman"/>
          <w:sz w:val="28"/>
          <w:szCs w:val="28"/>
        </w:rPr>
        <w:t>1:25000</w:t>
      </w:r>
      <w:r w:rsidRPr="006B6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A62" w:rsidRPr="006B6544" w:rsidRDefault="00D54A62" w:rsidP="00D54A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4) Карта функциональных зон муниципального образования </w:t>
      </w:r>
      <w:proofErr w:type="spell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Курманаевский</w:t>
      </w:r>
      <w:proofErr w:type="spell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в том числе населенных пунктов с. </w:t>
      </w:r>
      <w:proofErr w:type="spell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Курманаевка</w:t>
      </w:r>
      <w:proofErr w:type="spell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Петровка</w:t>
      </w:r>
      <w:proofErr w:type="gram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 (М 1:5000, М 1:25000).</w:t>
      </w:r>
    </w:p>
    <w:p w:rsidR="00D54A62" w:rsidRPr="006B6544" w:rsidRDefault="00D54A62" w:rsidP="00D54A62">
      <w:pPr>
        <w:shd w:val="clear" w:color="auto" w:fill="FFFFFF"/>
        <w:tabs>
          <w:tab w:val="left" w:pos="751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5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генеральному плану являются сведения о границах населенных пунктов.</w:t>
      </w:r>
    </w:p>
    <w:p w:rsidR="00D54A62" w:rsidRPr="006B6544" w:rsidRDefault="00D54A62" w:rsidP="00D54A62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A62" w:rsidRPr="006B6544" w:rsidRDefault="00D54A62" w:rsidP="00D54A62">
      <w:pPr>
        <w:autoSpaceDE w:val="0"/>
        <w:autoSpaceDN w:val="0"/>
        <w:adjustRightInd w:val="0"/>
        <w:spacing w:after="0" w:line="276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 ОБОСНОВАНИЮ</w:t>
      </w:r>
    </w:p>
    <w:p w:rsidR="00D54A62" w:rsidRPr="006B6544" w:rsidRDefault="00D54A62" w:rsidP="00D54A6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часть;</w:t>
      </w:r>
    </w:p>
    <w:p w:rsidR="00D54A62" w:rsidRPr="006B6544" w:rsidRDefault="00D54A62" w:rsidP="00D54A6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комплексной оценки территории </w:t>
      </w:r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Курманаевский</w:t>
      </w:r>
      <w:proofErr w:type="spellEnd"/>
      <w:r w:rsidRPr="003F533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в том числе населенных пунктов с. </w:t>
      </w:r>
      <w:proofErr w:type="spellStart"/>
      <w:r w:rsidRPr="003F533B">
        <w:rPr>
          <w:rFonts w:ascii="Times New Roman" w:hAnsi="Times New Roman" w:cs="Times New Roman"/>
          <w:color w:val="000000"/>
          <w:sz w:val="28"/>
          <w:szCs w:val="28"/>
        </w:rPr>
        <w:t>Курманаевка</w:t>
      </w:r>
      <w:proofErr w:type="spellEnd"/>
      <w:r w:rsidRPr="003F53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Петровка</w:t>
      </w:r>
      <w:proofErr w:type="gram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 (М 1:5000, </w:t>
      </w:r>
      <w:r w:rsidRPr="006B6544">
        <w:rPr>
          <w:rFonts w:ascii="Times New Roman" w:hAnsi="Times New Roman" w:cs="Times New Roman"/>
          <w:sz w:val="28"/>
          <w:szCs w:val="28"/>
        </w:rPr>
        <w:t>М 1:25000);</w:t>
      </w:r>
    </w:p>
    <w:p w:rsidR="00D54A62" w:rsidRPr="006B6544" w:rsidRDefault="00D54A62" w:rsidP="00D54A6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Карта местоположения существующих и строящихся объектов местного значения муниципального образования </w:t>
      </w:r>
      <w:proofErr w:type="spell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Курманаевский</w:t>
      </w:r>
      <w:proofErr w:type="spell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в том числе населенных пунктов с. </w:t>
      </w:r>
      <w:proofErr w:type="spell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Курманаевка</w:t>
      </w:r>
      <w:proofErr w:type="spell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B6544">
        <w:rPr>
          <w:rFonts w:ascii="Times New Roman" w:hAnsi="Times New Roman" w:cs="Times New Roman"/>
          <w:color w:val="000000"/>
          <w:sz w:val="28"/>
          <w:szCs w:val="28"/>
        </w:rPr>
        <w:t>Петровка</w:t>
      </w:r>
      <w:proofErr w:type="gramEnd"/>
      <w:r w:rsidRPr="006B6544">
        <w:rPr>
          <w:rFonts w:ascii="Times New Roman" w:hAnsi="Times New Roman" w:cs="Times New Roman"/>
          <w:color w:val="000000"/>
          <w:sz w:val="28"/>
          <w:szCs w:val="28"/>
        </w:rPr>
        <w:t xml:space="preserve"> (М 1:5000, </w:t>
      </w:r>
      <w:r w:rsidRPr="006B6544">
        <w:rPr>
          <w:rFonts w:ascii="Times New Roman" w:hAnsi="Times New Roman" w:cs="Times New Roman"/>
          <w:sz w:val="28"/>
          <w:szCs w:val="28"/>
        </w:rPr>
        <w:t>М 1:25000)</w:t>
      </w:r>
      <w:r w:rsidRPr="006B65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C4E" w:rsidRPr="00007CFE" w:rsidRDefault="00384C4E" w:rsidP="00E0759C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2DC3" w:rsidRPr="00063879" w:rsidRDefault="00FB2DC3" w:rsidP="00384C4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4F" w:rsidRDefault="007A344F" w:rsidP="00784827">
      <w:pPr>
        <w:rPr>
          <w:lang w:eastAsia="ru-RU"/>
        </w:rPr>
      </w:pPr>
    </w:p>
    <w:p w:rsidR="00FF03E4" w:rsidRDefault="00FF03E4" w:rsidP="00784827">
      <w:pPr>
        <w:rPr>
          <w:lang w:eastAsia="ru-RU"/>
        </w:rPr>
      </w:pPr>
    </w:p>
    <w:p w:rsidR="00157419" w:rsidRDefault="00157419">
      <w:pPr>
        <w:rPr>
          <w:lang w:eastAsia="ru-RU"/>
        </w:rPr>
      </w:pPr>
      <w:r>
        <w:rPr>
          <w:lang w:eastAsia="ru-RU"/>
        </w:rPr>
        <w:br w:type="page"/>
      </w:r>
    </w:p>
    <w:p w:rsidR="00244938" w:rsidRPr="002549A2" w:rsidRDefault="00D07031" w:rsidP="00D07031">
      <w:pPr>
        <w:pStyle w:val="1"/>
      </w:pPr>
      <w:bookmarkStart w:id="3" w:name="_Toc108532549"/>
      <w:r>
        <w:lastRenderedPageBreak/>
        <w:t xml:space="preserve">1. </w:t>
      </w:r>
      <w:proofErr w:type="gramStart"/>
      <w:r w:rsidR="00244938" w:rsidRPr="002549A2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</w:t>
      </w:r>
      <w:r w:rsidR="000F5112" w:rsidRPr="002549A2">
        <w:t>и с размещением данных объектов</w:t>
      </w:r>
      <w:bookmarkEnd w:id="3"/>
      <w:proofErr w:type="gramEnd"/>
    </w:p>
    <w:p w:rsidR="005712E5" w:rsidRDefault="005712E5" w:rsidP="005C2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E73" w:rsidRDefault="00821E73" w:rsidP="000F51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712E5" w:rsidRDefault="005712E5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1.</w:t>
      </w:r>
      <w:r w:rsidR="006E168C"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</w:t>
      </w: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.Планируемые объекты местного значения</w:t>
      </w:r>
    </w:p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28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7"/>
        <w:gridCol w:w="1327"/>
        <w:gridCol w:w="1843"/>
        <w:gridCol w:w="1560"/>
        <w:gridCol w:w="1417"/>
        <w:gridCol w:w="1346"/>
        <w:gridCol w:w="1275"/>
      </w:tblGrid>
      <w:tr w:rsidR="003139A7" w:rsidRPr="00EF547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N/N</w:t>
            </w:r>
          </w:p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вида объекта местного 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планируемого объекта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3139A7" w:rsidRPr="00EF547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развития инженерной инфраструктуры, обращения с твердыми коммунальными отходами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инженерн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</w:t>
            </w: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инфраструктур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9A7" w:rsidRPr="00984F2A" w:rsidRDefault="003139A7" w:rsidP="00C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 и строительство систем коммунальной инфраструктуры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9A7" w:rsidRPr="00984F2A" w:rsidRDefault="003139A7" w:rsidP="00C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A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 и строительство систем коммунальной инфраструктуры</w:t>
            </w: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реализации – 2023-2025гг.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(ст. 23 п. 4 </w:t>
            </w:r>
            <w:proofErr w:type="spellStart"/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9A7" w:rsidRPr="003D5091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3D5091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9A7" w:rsidRPr="003D5091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3D5091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3D5091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9A7" w:rsidRPr="00D22A07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D22A07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jc w:val="center"/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jc w:val="center"/>
            </w:pPr>
            <w:r w:rsidRPr="00D22A07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jc w:val="center"/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jc w:val="center"/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hAnsi="Times New Roman" w:cs="Times New Roman"/>
                <w:sz w:val="24"/>
                <w:szCs w:val="24"/>
              </w:rPr>
              <w:t>Реконструкция центральной зоны водопровода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hAnsi="Times New Roman" w:cs="Times New Roman"/>
                <w:sz w:val="24"/>
                <w:szCs w:val="24"/>
              </w:rPr>
              <w:t>Реконструкция центральной зоны водопровода</w:t>
            </w: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реализации – 2020-2022гг.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jc w:val="center"/>
            </w:pPr>
            <w:r w:rsidRPr="00984F2A">
              <w:rPr>
                <w:rFonts w:ascii="Times New Roman" w:hAnsi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984F2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984F2A">
              <w:rPr>
                <w:rFonts w:ascii="Times New Roman" w:hAnsi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3139A7" w:rsidRPr="008466AD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8466AD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3139A7" w:rsidRPr="00421035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</w:pPr>
            <w:r w:rsidRPr="008466AD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3139A7" w:rsidRPr="00421035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hAnsi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D22A0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22A07">
              <w:rPr>
                <w:rFonts w:ascii="Times New Roman" w:hAnsi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D22A07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3139A7" w:rsidRPr="00EF5473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утилизация, </w:t>
            </w:r>
            <w:r w:rsidRPr="00EF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обезвреживание, размещение твердых коммунальных отходов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7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7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срок реализации – 2020-2022гг.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3139A7" w:rsidRPr="00EF5473" w:rsidTr="00CC1A76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транспорта, автомобильных дорог местного значения в границах населенных пунктов поселения</w:t>
            </w:r>
          </w:p>
        </w:tc>
      </w:tr>
      <w:tr w:rsidR="003139A7" w:rsidRPr="00EF547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и объекты дорожной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7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автомобильной дороги по ул. Строительная, 430 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spacing w:after="0" w:line="240" w:lineRule="auto"/>
              <w:jc w:val="center"/>
            </w:pPr>
            <w:r w:rsidRPr="00EF547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автомобильной дороги по ул. Строительная, 430 м</w:t>
            </w:r>
            <w:r w:rsidRPr="00EF5473">
              <w:rPr>
                <w:rFonts w:ascii="Times New Roman" w:hAnsi="Times New Roman" w:cs="Times New Roman"/>
                <w:sz w:val="24"/>
                <w:szCs w:val="24"/>
              </w:rPr>
              <w:t>, срок реализации – 2025г.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hAnsi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EF547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F5473">
              <w:rPr>
                <w:rFonts w:ascii="Times New Roman" w:hAnsi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EF547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физической культуры, массового спорта и отдыха, туризма</w:t>
            </w:r>
          </w:p>
        </w:tc>
      </w:tr>
      <w:tr w:rsidR="003139A7" w:rsidRPr="00984F2A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помещения для физкультурно-оздоровительных мероприятий с. </w:t>
            </w:r>
            <w:proofErr w:type="spellStart"/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Курманаевка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 помещения для физкультурно-</w:t>
            </w:r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оздоровительных мероприятий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984F2A">
              <w:rPr>
                <w:rFonts w:ascii="Times New Roman" w:eastAsia="Calibri" w:hAnsi="Times New Roman" w:cs="Times New Roman"/>
                <w:sz w:val="24"/>
                <w:szCs w:val="24"/>
              </w:rPr>
              <w:t>Курманаевка</w:t>
            </w:r>
            <w:proofErr w:type="spellEnd"/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984F2A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8466AD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образования</w:t>
            </w:r>
          </w:p>
        </w:tc>
      </w:tr>
      <w:tr w:rsidR="003139A7" w:rsidRPr="008466AD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8466AD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 с. </w:t>
            </w:r>
            <w:proofErr w:type="spellStart"/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Курманаевка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с. </w:t>
            </w:r>
            <w:proofErr w:type="spellStart"/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Курманаевка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Реконструкция детского сада с. </w:t>
            </w:r>
            <w:proofErr w:type="spellStart"/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Курманаевка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Реконструкция детского сада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Реконструкция общеобразовательной школы с. </w:t>
            </w:r>
            <w:proofErr w:type="spellStart"/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Курманаевка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Реконструкция общеобразовательной школы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8466AD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здравоохранения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объекта  здравоохранения </w:t>
            </w:r>
            <w:proofErr w:type="gram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 здравоохранения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культуры и искусства</w:t>
            </w:r>
          </w:p>
        </w:tc>
      </w:tr>
      <w:tr w:rsidR="003139A7" w:rsidRPr="00280FB3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9A7" w:rsidRPr="00421035" w:rsidTr="00CC1A76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объекта культуры </w:t>
            </w:r>
            <w:proofErr w:type="gram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культуры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A7" w:rsidRPr="00280FB3" w:rsidRDefault="003139A7" w:rsidP="00CC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0759C" w:rsidRPr="009C74BA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5712E5" w:rsidRPr="005E5635" w:rsidRDefault="005712E5" w:rsidP="00063879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  <w:lang w:eastAsia="ru-RU"/>
        </w:rPr>
      </w:pPr>
    </w:p>
    <w:p w:rsidR="005712E5" w:rsidRPr="005E5635" w:rsidRDefault="005712E5" w:rsidP="005712E5">
      <w:pPr>
        <w:spacing w:after="0" w:line="240" w:lineRule="auto"/>
        <w:ind w:left="360"/>
        <w:jc w:val="both"/>
        <w:rPr>
          <w:rStyle w:val="a9"/>
          <w:sz w:val="24"/>
          <w:szCs w:val="24"/>
          <w:lang w:eastAsia="ru-RU"/>
        </w:rPr>
      </w:pPr>
    </w:p>
    <w:p w:rsidR="002A0364" w:rsidRDefault="002A0364">
      <w:pPr>
        <w:rPr>
          <w:rStyle w:val="a9"/>
          <w:lang w:eastAsia="ru-RU"/>
        </w:rPr>
      </w:pPr>
      <w:r>
        <w:rPr>
          <w:rStyle w:val="a9"/>
          <w:lang w:eastAsia="ru-RU"/>
        </w:rPr>
        <w:br w:type="page"/>
      </w:r>
    </w:p>
    <w:p w:rsidR="00EE740B" w:rsidRPr="00884F8D" w:rsidRDefault="00EE740B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9C74BA" w:rsidRPr="00E0759C" w:rsidRDefault="000F5112" w:rsidP="00273437">
      <w:pPr>
        <w:pStyle w:val="1"/>
        <w:spacing w:before="0" w:line="240" w:lineRule="auto"/>
      </w:pPr>
      <w:bookmarkStart w:id="4" w:name="_Toc108532550"/>
      <w:r w:rsidRPr="00884F8D">
        <w:t>2. П</w:t>
      </w:r>
      <w:r w:rsidR="00244938" w:rsidRPr="00884F8D">
        <w:t>араметры функциональных зон, а также сведения о</w:t>
      </w:r>
      <w:r w:rsidR="00244938" w:rsidRPr="002549A2">
        <w:t xml:space="preserve"> планируемых для размещения в них объектах федерального значения, объектах </w:t>
      </w:r>
      <w:r w:rsidR="00244938" w:rsidRPr="00E0759C">
        <w:t>регионального значения, объектах местного значения, за исключением линейных объектов</w:t>
      </w:r>
      <w:bookmarkEnd w:id="4"/>
    </w:p>
    <w:p w:rsidR="009C74BA" w:rsidRPr="00E0759C" w:rsidRDefault="009C74BA" w:rsidP="00273437">
      <w:pPr>
        <w:pStyle w:val="a7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7F0277" w:rsidRPr="00E0759C" w:rsidRDefault="007F0277" w:rsidP="00273437">
      <w:pPr>
        <w:pStyle w:val="1"/>
        <w:spacing w:before="0" w:line="240" w:lineRule="auto"/>
        <w:rPr>
          <w:sz w:val="28"/>
          <w:szCs w:val="28"/>
        </w:rPr>
      </w:pPr>
      <w:bookmarkStart w:id="5" w:name="_Toc108532551"/>
      <w:r w:rsidRPr="00E0759C">
        <w:rPr>
          <w:sz w:val="28"/>
          <w:szCs w:val="28"/>
        </w:rPr>
        <w:t>2.1. Параметры функциональных зон</w:t>
      </w:r>
      <w:bookmarkEnd w:id="5"/>
    </w:p>
    <w:p w:rsidR="00174F0E" w:rsidRPr="00E0759C" w:rsidRDefault="00174F0E" w:rsidP="002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6" w:name="_Toc312530907"/>
      <w:bookmarkStart w:id="7" w:name="_Toc370201503"/>
    </w:p>
    <w:p w:rsidR="003139A7" w:rsidRPr="003F4AE9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8" w:name="_Toc488920906"/>
      <w:bookmarkEnd w:id="6"/>
      <w:bookmarkEnd w:id="7"/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 настоящее время территория МО сельское поселение </w:t>
      </w:r>
      <w:proofErr w:type="spellStart"/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Курманаевский</w:t>
      </w:r>
      <w:proofErr w:type="spellEnd"/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сельсовет по функциональному использованию делится на зоны: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9" w:name="OLE_LINK77"/>
      <w:bookmarkStart w:id="10" w:name="OLE_LINK78"/>
      <w:bookmarkStart w:id="11" w:name="OLE_LINK79"/>
      <w:bookmarkStart w:id="12" w:name="OLE_LINK80"/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индивидуальными жилыми домами;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малоэтажными жилыми домами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многоквартирными жилыми домами;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Общественно-деловые зоны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представленные общественными зданиями различного функционального назначения;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Производственная зона,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представленная производственными и коммунально-складскими объектами;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объекты инженерного обеспечения: КТП, ГРП, скважины, линии инженерных коммуникаций и др.;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транспортной инфраструктуры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gramStart"/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-т</w:t>
      </w:r>
      <w:proofErr w:type="gramEnd"/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ерритории, предназначенные для размещения сооружений и коммуникаций автомобильного, железнодорожного и трубопроводного транспорта;</w:t>
      </w:r>
    </w:p>
    <w:p w:rsidR="003139A7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сельскохозяйственного использования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занимаемые сельскохозяйственными угодьями, выпасами;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hAnsi="Times New Roman"/>
          <w:i/>
          <w:sz w:val="28"/>
          <w:szCs w:val="28"/>
          <w:u w:val="single"/>
        </w:rPr>
        <w:t>Зона сельскохозяйственного использования, совмещённая с зоной для разведки и добычи полезных ископаемых вне населённых пункто</w:t>
      </w:r>
      <w:r>
        <w:rPr>
          <w:rFonts w:ascii="Times New Roman" w:hAnsi="Times New Roman"/>
          <w:i/>
          <w:sz w:val="28"/>
          <w:szCs w:val="28"/>
          <w:u w:val="single"/>
        </w:rPr>
        <w:t>в,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F4AE9">
        <w:rPr>
          <w:rFonts w:ascii="Times New Roman" w:hAnsi="Times New Roman"/>
          <w:bCs/>
          <w:sz w:val="28"/>
          <w:szCs w:val="28"/>
        </w:rPr>
        <w:t>у</w:t>
      </w:r>
      <w:r w:rsidRPr="003F4AE9">
        <w:rPr>
          <w:rFonts w:ascii="Times New Roman" w:hAnsi="Times New Roman"/>
          <w:sz w:val="28"/>
          <w:szCs w:val="28"/>
        </w:rPr>
        <w:t>ст</w:t>
      </w:r>
      <w:r w:rsidRPr="005612FE">
        <w:rPr>
          <w:rFonts w:ascii="Times New Roman" w:hAnsi="Times New Roman"/>
          <w:sz w:val="28"/>
          <w:szCs w:val="28"/>
        </w:rPr>
        <w:t>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7F8">
        <w:rPr>
          <w:rFonts w:ascii="Times New Roman" w:hAnsi="Times New Roman"/>
          <w:sz w:val="28"/>
          <w:szCs w:val="28"/>
        </w:rPr>
        <w:t>обусловлен</w:t>
      </w:r>
      <w:r>
        <w:rPr>
          <w:rFonts w:ascii="Times New Roman" w:hAnsi="Times New Roman"/>
          <w:sz w:val="28"/>
          <w:szCs w:val="28"/>
        </w:rPr>
        <w:t>о</w:t>
      </w:r>
      <w:r w:rsidRPr="009827F8">
        <w:rPr>
          <w:rFonts w:ascii="Times New Roman" w:hAnsi="Times New Roman"/>
          <w:sz w:val="28"/>
          <w:szCs w:val="28"/>
        </w:rPr>
        <w:t xml:space="preserve">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Зоны рекреационного назначения, 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представленные парками, скверами и др.;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специального назначения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к которым относятся территории объектов </w:t>
      </w:r>
      <w:r w:rsidRPr="003F4AE9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3F4AE9">
        <w:rPr>
          <w:rFonts w:ascii="Times New Roman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водного фонда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которой относятся территории поверхностных водотоков (параметры не задаются);</w:t>
      </w:r>
    </w:p>
    <w:p w:rsidR="003139A7" w:rsidRPr="003F4AE9" w:rsidRDefault="003139A7" w:rsidP="003139A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лесов (государственного лесного фонда)</w:t>
      </w: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к которой относятся территории </w:t>
      </w:r>
      <w:proofErr w:type="spellStart"/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гослесфонда</w:t>
      </w:r>
      <w:proofErr w:type="spellEnd"/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(параметры не задаются).</w:t>
      </w:r>
    </w:p>
    <w:p w:rsidR="003139A7" w:rsidRPr="003F4AE9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bookmarkEnd w:id="9"/>
    <w:bookmarkEnd w:id="10"/>
    <w:bookmarkEnd w:id="11"/>
    <w:bookmarkEnd w:id="12"/>
    <w:p w:rsidR="003139A7" w:rsidRPr="00EA78BA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F4AE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Четкого функционального деления между зонами не наблюдается. В ряде случаев отсутствует функциональное зонирование территории муниципального образования, не организованы санитарно-защитные зоны, не выдержаны санитарные</w:t>
      </w:r>
      <w:r w:rsidRPr="00EA78B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разрывы. Это относится к производственным объектам, прилегающим к жилой территории.</w:t>
      </w:r>
    </w:p>
    <w:p w:rsidR="003139A7" w:rsidRPr="00EA78BA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A78B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использования земель поселения,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A78B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Для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разработки зонирования использован принцип историко-культурного и экологического приоритета принимаемых решений.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домами, Зона застройки малоэтажными жилыми домами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это ж</w:t>
      </w:r>
      <w:r w:rsidRPr="00CB128C">
        <w:rPr>
          <w:rFonts w:ascii="Times New Roman" w:eastAsia="Times New Roman" w:hAnsi="Times New Roman" w:cs="Times New Roman"/>
          <w:bCs/>
          <w:sz w:val="28"/>
          <w:szCs w:val="28"/>
          <w:lang w:eastAsia="ar-SA" w:bidi="en-US"/>
        </w:rPr>
        <w:t>илые зоны, которые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включают в себя территории всех видов жилой застройки различных строительных типов в соответствии с этажностью и плотностью застройки.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  <w:proofErr w:type="gramStart"/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 жилых зонах могут размещаться отдельно стоящие, встроенные и пристроенные объекты социального и культурно-бытового обслуживания населения, культовые здания, стоянки автомобильного автотранспорта, промышленные, коммунальные и складские объекты, для которых не требуется установление санитарно-защитных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воздействия).</w:t>
      </w:r>
      <w:proofErr w:type="gramEnd"/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Общественно-деловые зоны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– территории размещения учреждений здравоохранения и социальной защиты, учреждений высшего и среднего профессионального образования, прочих общественно-деловых зданий и сооружений (административные, деловые, культурно-зрелищные, торговые и др. объекты).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Производственная зона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– предназначена для размещения промышленных, коммунальных и складских объектов с соответствующими санитарно-защитными зонами. 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Согласно п. 7 ст. 85 Земельного кодекса РФ: производственная зона – территория, предназначенная для застройки промышленными, коммунально-складскими, иными, предназначенными для этих целей производственными объектами.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территории, предназначенные для размещения сооружений и коммуникаций связи, инженерного оборудования.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По территории МО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проходят коридоры ЛЭП, отводов от газопроводов и прочие объекты инженерной инфраструктуры.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предотвращения вредного воздействия от сооружений и коммуникаций связи, инженерного оборудования на среду жизнедеятельности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Зона транспортной инфраструктуры 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- территории, предназначенные для размещения сооружений и коммуникаций автомобильного, железнодорожного и трубопроводного транспорта.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По территории муниципального образования проходят коридоры автомобильных, железных дорог и прочие объекты транспортной инфраструктуры.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зон сельскохозяйственного использования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включаться:</w:t>
      </w:r>
    </w:p>
    <w:p w:rsidR="003139A7" w:rsidRPr="00CB128C" w:rsidRDefault="003139A7" w:rsidP="003139A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proofErr w:type="gramStart"/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 сельскохозяйственных угодий – пашни, сенокосы, пастбища, залежи, земли, занятые многолетними насаждениями (садами, виноградниками и др.);</w:t>
      </w:r>
      <w:proofErr w:type="gramEnd"/>
    </w:p>
    <w:p w:rsidR="003139A7" w:rsidRPr="00CB128C" w:rsidRDefault="003139A7" w:rsidP="003139A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proofErr w:type="gramStart"/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3139A7" w:rsidRDefault="003139A7" w:rsidP="0031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8C">
        <w:rPr>
          <w:rFonts w:ascii="Times New Roman" w:hAnsi="Times New Roman"/>
          <w:i/>
          <w:sz w:val="28"/>
          <w:szCs w:val="28"/>
          <w:u w:val="single"/>
        </w:rPr>
        <w:t>Зона сельскохозяйственного</w:t>
      </w:r>
      <w:r w:rsidRPr="003F4AE9">
        <w:rPr>
          <w:rFonts w:ascii="Times New Roman" w:hAnsi="Times New Roman"/>
          <w:i/>
          <w:sz w:val="28"/>
          <w:szCs w:val="28"/>
          <w:u w:val="single"/>
        </w:rPr>
        <w:t xml:space="preserve"> использования, совмещённая с зоной для разве</w:t>
      </w:r>
      <w:r>
        <w:rPr>
          <w:rFonts w:ascii="Times New Roman" w:hAnsi="Times New Roman"/>
          <w:i/>
          <w:sz w:val="28"/>
          <w:szCs w:val="28"/>
          <w:u w:val="single"/>
        </w:rPr>
        <w:t>дки и добычи полезных ископаемых,</w:t>
      </w:r>
      <w:r w:rsidRPr="00CB128C">
        <w:rPr>
          <w:rFonts w:ascii="Times New Roman" w:hAnsi="Times New Roman"/>
          <w:sz w:val="28"/>
          <w:szCs w:val="28"/>
        </w:rPr>
        <w:t xml:space="preserve"> в</w:t>
      </w:r>
      <w:r w:rsidRPr="001744C5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3139A7" w:rsidRDefault="003139A7" w:rsidP="003139A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3139A7" w:rsidRDefault="003139A7" w:rsidP="003139A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территории,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139A7" w:rsidRDefault="003139A7" w:rsidP="003139A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3139A7" w:rsidRDefault="003139A7" w:rsidP="003139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</w:rPr>
        <w:t xml:space="preserve">; </w:t>
      </w:r>
    </w:p>
    <w:p w:rsidR="003139A7" w:rsidRPr="00CB128C" w:rsidRDefault="003139A7" w:rsidP="003139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лицензионный участок Л</w:t>
      </w:r>
      <w:r w:rsidRPr="00EB5463">
        <w:rPr>
          <w:rFonts w:ascii="Times New Roman" w:eastAsia="Calibri" w:hAnsi="Times New Roman"/>
          <w:sz w:val="28"/>
          <w:szCs w:val="28"/>
        </w:rPr>
        <w:t xml:space="preserve">енинградская площадь </w:t>
      </w:r>
      <w:proofErr w:type="spellStart"/>
      <w:r w:rsidRPr="0054061F">
        <w:rPr>
          <w:rFonts w:ascii="Times New Roman" w:eastAsia="Calibri" w:hAnsi="Times New Roman"/>
          <w:sz w:val="28"/>
          <w:szCs w:val="28"/>
        </w:rPr>
        <w:t>Бузулукский</w:t>
      </w:r>
      <w:proofErr w:type="spellEnd"/>
      <w:r w:rsidRPr="0054061F">
        <w:rPr>
          <w:rFonts w:ascii="Times New Roman" w:eastAsia="Calibri" w:hAnsi="Times New Roman"/>
          <w:sz w:val="28"/>
          <w:szCs w:val="28"/>
        </w:rPr>
        <w:t xml:space="preserve"> ОРБ </w:t>
      </w:r>
      <w:r w:rsidRPr="005612FE">
        <w:rPr>
          <w:rFonts w:ascii="Times New Roman" w:eastAsia="Times New Roman" w:hAnsi="Times New Roman" w:cs="Calibri"/>
          <w:sz w:val="28"/>
          <w:szCs w:val="28"/>
        </w:rPr>
        <w:t xml:space="preserve">15966 НР, </w:t>
      </w:r>
      <w:proofErr w:type="spellStart"/>
      <w:r w:rsidRPr="005612FE">
        <w:rPr>
          <w:rFonts w:ascii="Times New Roman" w:eastAsia="Times New Roman" w:hAnsi="Times New Roman" w:cs="Calibri"/>
          <w:sz w:val="28"/>
          <w:szCs w:val="28"/>
        </w:rPr>
        <w:t>Курманаевский</w:t>
      </w:r>
      <w:proofErr w:type="spellEnd"/>
      <w:r w:rsidRPr="005612FE">
        <w:rPr>
          <w:rFonts w:ascii="Times New Roman" w:eastAsia="Times New Roman" w:hAnsi="Times New Roman" w:cs="Calibri"/>
          <w:sz w:val="28"/>
          <w:szCs w:val="28"/>
        </w:rPr>
        <w:t xml:space="preserve"> ОРБ 16017, Красногвардейский ОРБ 02889 НЭ, </w:t>
      </w:r>
      <w:r w:rsidRPr="00CB128C">
        <w:rPr>
          <w:rFonts w:ascii="Times New Roman" w:eastAsia="Times New Roman" w:hAnsi="Times New Roman" w:cs="Calibri"/>
          <w:sz w:val="28"/>
          <w:szCs w:val="28"/>
        </w:rPr>
        <w:t>Бобровский ОРБ 15970 НЭ.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lastRenderedPageBreak/>
        <w:t>Зоны рекреационного назначения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предназначаются для организации мест отдыха населения и включают в себя парки, сады, лесопарки, пляжи, водоемы, спортивные сооружения, учреждения отдыха. Сформированная рекреационная зона представлена участками рекреационного озеленения.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Зоны специального </w:t>
      </w:r>
      <w:r w:rsidRPr="00CB1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назначения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предназначены для размещения объектов </w:t>
      </w:r>
      <w:r w:rsidRPr="00CB128C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CB128C">
        <w:rPr>
          <w:rFonts w:ascii="Times New Roman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кладбищ и иных объектов, использование которых несовместимо с видами использования других территориальных зон.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proofErr w:type="spellStart"/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Pr="00C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представлены в таблице (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2</w:t>
      </w:r>
      <w:r w:rsidRPr="00CB12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.1).</w:t>
      </w: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139A7" w:rsidRPr="00CB128C" w:rsidRDefault="003139A7" w:rsidP="003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  <w:bookmarkStart w:id="13" w:name="OLE_LINK81"/>
      <w:bookmarkStart w:id="14" w:name="OLE_LINK82"/>
      <w:bookmarkStart w:id="15" w:name="OLE_LINK83"/>
      <w:bookmarkStart w:id="16" w:name="OLE_LINK84"/>
      <w:bookmarkStart w:id="17" w:name="OLE_LINK85"/>
      <w:bookmarkStart w:id="18" w:name="OLE_LINK86"/>
      <w:bookmarkStart w:id="19" w:name="OLE_LINK87"/>
      <w:bookmarkStart w:id="20" w:name="OLE_LINK88"/>
      <w:bookmarkStart w:id="21" w:name="OLE_LINK89"/>
      <w:bookmarkStart w:id="22" w:name="OLE_LINK90"/>
      <w:bookmarkStart w:id="23" w:name="OLE_LINK91"/>
      <w:r w:rsidRPr="00CB128C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2</w:t>
      </w:r>
      <w:r w:rsidRPr="00CB128C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.1 </w:t>
      </w:r>
      <w:r w:rsidRPr="00CB128C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proofErr w:type="spellStart"/>
      <w:r w:rsidRPr="00CB128C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Курманаевский</w:t>
      </w:r>
      <w:proofErr w:type="spellEnd"/>
      <w:r w:rsidRPr="00CB128C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 xml:space="preserve"> сельсовет (по данным обмера опорного плана), га</w:t>
      </w:r>
    </w:p>
    <w:tbl>
      <w:tblPr>
        <w:tblW w:w="9357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12"/>
        <w:gridCol w:w="1985"/>
        <w:gridCol w:w="1560"/>
      </w:tblGrid>
      <w:tr w:rsidR="003139A7" w:rsidRPr="009475B7" w:rsidTr="00CC1A76">
        <w:tc>
          <w:tcPr>
            <w:tcW w:w="5812" w:type="dxa"/>
            <w:tcBorders>
              <w:tl2br w:val="single" w:sz="4" w:space="0" w:color="auto"/>
            </w:tcBorders>
            <w:shd w:val="clear" w:color="auto" w:fill="D9D9D9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9475B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Населенные пункты</w:t>
            </w:r>
          </w:p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Функциональные зоны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proofErr w:type="gramStart"/>
            <w:r w:rsidRPr="009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Петровка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340,4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малоэтажными жилыми домами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Общественно-деловая зона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инженерной инфраструктуры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транспортной инфраструктуры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сельскохозяйственного использования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3139A7" w:rsidRPr="009475B7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специального назначения</w:t>
            </w:r>
          </w:p>
        </w:tc>
        <w:tc>
          <w:tcPr>
            <w:tcW w:w="1985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139A7" w:rsidRPr="00260B5F" w:rsidTr="00CC1A76">
        <w:tc>
          <w:tcPr>
            <w:tcW w:w="5812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947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985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774,9</w:t>
            </w:r>
          </w:p>
        </w:tc>
        <w:tc>
          <w:tcPr>
            <w:tcW w:w="1560" w:type="dxa"/>
            <w:shd w:val="clear" w:color="auto" w:fill="F2F2F2"/>
          </w:tcPr>
          <w:p w:rsidR="003139A7" w:rsidRPr="009475B7" w:rsidRDefault="003139A7" w:rsidP="00C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33,1</w:t>
            </w:r>
          </w:p>
        </w:tc>
      </w:tr>
      <w:bookmarkEnd w:id="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:rsidR="003139A7" w:rsidRDefault="003139A7" w:rsidP="003139A7">
      <w:pPr>
        <w:ind w:firstLine="709"/>
        <w:jc w:val="both"/>
      </w:pPr>
    </w:p>
    <w:p w:rsidR="000855C0" w:rsidRPr="00063879" w:rsidRDefault="000855C0" w:rsidP="00E075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4938" w:rsidRPr="00063879" w:rsidRDefault="007A344F" w:rsidP="00273437">
      <w:pPr>
        <w:pStyle w:val="1"/>
        <w:spacing w:before="0" w:line="240" w:lineRule="auto"/>
        <w:rPr>
          <w:sz w:val="28"/>
          <w:szCs w:val="28"/>
        </w:rPr>
      </w:pPr>
      <w:bookmarkStart w:id="24" w:name="_Toc108532552"/>
      <w:r w:rsidRPr="00063879">
        <w:rPr>
          <w:sz w:val="28"/>
          <w:szCs w:val="28"/>
        </w:rPr>
        <w:t>2.2. С</w:t>
      </w:r>
      <w:r w:rsidR="00244938" w:rsidRPr="00063879">
        <w:rPr>
          <w:sz w:val="28"/>
          <w:szCs w:val="28"/>
        </w:rPr>
        <w:t xml:space="preserve">ведения о планируемых для размещения в </w:t>
      </w:r>
      <w:r w:rsidR="00003D9B" w:rsidRPr="00063879">
        <w:rPr>
          <w:sz w:val="28"/>
          <w:szCs w:val="28"/>
        </w:rPr>
        <w:t xml:space="preserve">функциональных зонах </w:t>
      </w:r>
      <w:r w:rsidR="00244938" w:rsidRPr="00063879">
        <w:rPr>
          <w:sz w:val="28"/>
          <w:szCs w:val="28"/>
        </w:rPr>
        <w:t>объектах федерального значения, объектах регионального значения, объектах местного значения, з</w:t>
      </w:r>
      <w:r w:rsidR="00273437" w:rsidRPr="00063879">
        <w:rPr>
          <w:sz w:val="28"/>
          <w:szCs w:val="28"/>
        </w:rPr>
        <w:t>а исключением линейных объектов</w:t>
      </w:r>
      <w:bookmarkEnd w:id="24"/>
    </w:p>
    <w:p w:rsidR="00174F0E" w:rsidRPr="00063879" w:rsidRDefault="00174F0E" w:rsidP="000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0759C" w:rsidRPr="00F330DF" w:rsidRDefault="00003D9B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D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Pr="00F330D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537F4" w:rsidRPr="00F330DF">
        <w:rPr>
          <w:rFonts w:ascii="Times New Roman" w:hAnsi="Times New Roman" w:cs="Times New Roman"/>
          <w:sz w:val="28"/>
          <w:szCs w:val="28"/>
        </w:rPr>
        <w:t xml:space="preserve">(за исключением линейных объектов) </w:t>
      </w:r>
      <w:r w:rsidRPr="00F330DF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0D6B5F" w:rsidRPr="00F330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6B5F" w:rsidRPr="00F330DF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="000D6B5F" w:rsidRPr="00F330DF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Российской Федерации)</w:t>
      </w:r>
      <w:r w:rsidR="00F330DF" w:rsidRPr="00F330DF">
        <w:rPr>
          <w:rFonts w:ascii="Times New Roman" w:hAnsi="Times New Roman" w:cs="Times New Roman"/>
          <w:sz w:val="28"/>
          <w:szCs w:val="28"/>
        </w:rPr>
        <w:t xml:space="preserve"> </w:t>
      </w:r>
      <w:r w:rsidR="00E0759C" w:rsidRPr="00F330D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281CC2" w:rsidRPr="00F330DF">
        <w:rPr>
          <w:rFonts w:ascii="Times New Roman" w:hAnsi="Times New Roman" w:cs="Times New Roman"/>
          <w:sz w:val="28"/>
          <w:szCs w:val="28"/>
        </w:rPr>
        <w:t>Курманаев</w:t>
      </w:r>
      <w:r w:rsidR="003B587E" w:rsidRPr="00F330DF">
        <w:rPr>
          <w:rFonts w:ascii="Times New Roman" w:hAnsi="Times New Roman" w:cs="Times New Roman"/>
          <w:sz w:val="28"/>
          <w:szCs w:val="28"/>
        </w:rPr>
        <w:t>ски</w:t>
      </w:r>
      <w:r w:rsidR="00E0759C" w:rsidRPr="00F330DF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1C7642" w:rsidRPr="00F330DF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024F0B" w:rsidRPr="00F330DF" w:rsidRDefault="00E0759C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0DF">
        <w:rPr>
          <w:rFonts w:ascii="Times New Roman" w:hAnsi="Times New Roman" w:cs="Times New Roman"/>
          <w:sz w:val="28"/>
          <w:szCs w:val="28"/>
        </w:rPr>
        <w:t>С</w:t>
      </w:r>
      <w:r w:rsidR="001C7642" w:rsidRPr="00F330D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троительство </w:t>
      </w:r>
      <w:r w:rsidRPr="00F330D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C7642" w:rsidRPr="00F330DF">
        <w:rPr>
          <w:rFonts w:ascii="Times New Roman" w:hAnsi="Times New Roman" w:cs="Times New Roman"/>
          <w:sz w:val="28"/>
          <w:szCs w:val="28"/>
        </w:rPr>
        <w:t>(за исключением линейных объектов)</w:t>
      </w:r>
      <w:r w:rsidR="00F330DF" w:rsidRPr="00F330DF">
        <w:rPr>
          <w:rFonts w:ascii="Times New Roman" w:hAnsi="Times New Roman" w:cs="Times New Roman"/>
          <w:sz w:val="28"/>
          <w:szCs w:val="28"/>
        </w:rPr>
        <w:t xml:space="preserve"> </w:t>
      </w:r>
      <w:r w:rsidR="00003D9B" w:rsidRPr="00F330DF">
        <w:rPr>
          <w:rFonts w:ascii="Times New Roman" w:hAnsi="Times New Roman" w:cs="Times New Roman"/>
          <w:sz w:val="28"/>
          <w:szCs w:val="28"/>
        </w:rPr>
        <w:t>регионального значения (согласно Схемы территориального планирования Оренбургской области</w:t>
      </w:r>
      <w:r w:rsidR="000D6B5F" w:rsidRPr="00F330D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D6B5F" w:rsidRPr="00F3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</w:t>
      </w:r>
      <w:r w:rsidR="000D6B5F" w:rsidRPr="00F3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Оренбургской области от 07.07.2011 N 579-п</w:t>
      </w:r>
      <w:r w:rsidR="000D6B5F" w:rsidRPr="00F330DF">
        <w:rPr>
          <w:rFonts w:ascii="Times New Roman" w:hAnsi="Times New Roman" w:cs="Times New Roman"/>
          <w:sz w:val="28"/>
          <w:szCs w:val="28"/>
        </w:rPr>
        <w:t xml:space="preserve"> (</w:t>
      </w:r>
      <w:r w:rsidRPr="00F330DF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350379" w:rsidRPr="00F330DF">
        <w:rPr>
          <w:rFonts w:ascii="Times New Roman" w:hAnsi="Times New Roman" w:cs="Times New Roman"/>
          <w:sz w:val="28"/>
          <w:szCs w:val="28"/>
        </w:rPr>
        <w:t>18.01.2022г</w:t>
      </w:r>
      <w:r w:rsidRPr="00F330DF">
        <w:rPr>
          <w:rFonts w:ascii="Times New Roman" w:hAnsi="Times New Roman" w:cs="Times New Roman"/>
          <w:sz w:val="28"/>
          <w:szCs w:val="28"/>
        </w:rPr>
        <w:t>.</w:t>
      </w:r>
      <w:r w:rsidR="000D6B5F" w:rsidRPr="00F330DF">
        <w:rPr>
          <w:rFonts w:ascii="Times New Roman" w:hAnsi="Times New Roman" w:cs="Times New Roman"/>
          <w:sz w:val="28"/>
          <w:szCs w:val="28"/>
        </w:rPr>
        <w:t>)</w:t>
      </w:r>
      <w:r w:rsidR="00003D9B" w:rsidRPr="00F330DF">
        <w:rPr>
          <w:rFonts w:ascii="Times New Roman" w:hAnsi="Times New Roman" w:cs="Times New Roman"/>
          <w:sz w:val="28"/>
          <w:szCs w:val="28"/>
        </w:rPr>
        <w:t>)</w:t>
      </w:r>
      <w:r w:rsidR="00174F0E" w:rsidRPr="00F330DF">
        <w:rPr>
          <w:rFonts w:ascii="Times New Roman" w:hAnsi="Times New Roman" w:cs="Times New Roman"/>
          <w:sz w:val="28"/>
          <w:szCs w:val="28"/>
        </w:rPr>
        <w:t xml:space="preserve">, </w:t>
      </w:r>
      <w:r w:rsidR="00003D9B" w:rsidRPr="00F330DF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0D6B5F" w:rsidRPr="00F330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03D9B" w:rsidRPr="00F330DF">
        <w:rPr>
          <w:rFonts w:ascii="Times New Roman" w:hAnsi="Times New Roman" w:cs="Times New Roman"/>
          <w:sz w:val="28"/>
          <w:szCs w:val="28"/>
        </w:rPr>
        <w:t xml:space="preserve">(согласно Схемы территориального планирования </w:t>
      </w:r>
      <w:r w:rsidR="00553B2F" w:rsidRPr="00F330DF">
        <w:rPr>
          <w:rFonts w:ascii="Times New Roman" w:hAnsi="Times New Roman" w:cs="Times New Roman"/>
          <w:sz w:val="28"/>
          <w:szCs w:val="28"/>
        </w:rPr>
        <w:t xml:space="preserve">МО </w:t>
      </w:r>
      <w:r w:rsidR="00281CC2" w:rsidRPr="00F330DF">
        <w:rPr>
          <w:rFonts w:ascii="Times New Roman" w:hAnsi="Times New Roman" w:cs="Times New Roman"/>
          <w:sz w:val="28"/>
          <w:szCs w:val="28"/>
        </w:rPr>
        <w:t>Курманаев</w:t>
      </w:r>
      <w:r w:rsidR="00553B2F" w:rsidRPr="00F330DF">
        <w:rPr>
          <w:rFonts w:ascii="Times New Roman" w:hAnsi="Times New Roman" w:cs="Times New Roman"/>
          <w:sz w:val="28"/>
          <w:szCs w:val="28"/>
        </w:rPr>
        <w:t xml:space="preserve">ский район, утвержденной решением Совета депутатов </w:t>
      </w:r>
      <w:proofErr w:type="spellStart"/>
      <w:r w:rsidR="00281CC2" w:rsidRPr="00F330DF">
        <w:rPr>
          <w:rFonts w:ascii="Times New Roman" w:hAnsi="Times New Roman" w:cs="Times New Roman"/>
          <w:sz w:val="28"/>
          <w:szCs w:val="28"/>
        </w:rPr>
        <w:t>Курманаев</w:t>
      </w:r>
      <w:r w:rsidR="00553B2F" w:rsidRPr="00F330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53B2F" w:rsidRPr="00F330D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330DF" w:rsidRPr="00F330DF">
        <w:rPr>
          <w:rFonts w:ascii="Times New Roman" w:hAnsi="Times New Roman" w:cs="Times New Roman"/>
          <w:sz w:val="28"/>
          <w:szCs w:val="28"/>
        </w:rPr>
        <w:t>23.08.2013 №218</w:t>
      </w:r>
      <w:r w:rsidR="00003D9B" w:rsidRPr="00F330DF">
        <w:rPr>
          <w:rFonts w:ascii="Times New Roman" w:hAnsi="Times New Roman" w:cs="Times New Roman"/>
          <w:sz w:val="28"/>
          <w:szCs w:val="28"/>
        </w:rPr>
        <w:t>)</w:t>
      </w:r>
      <w:r w:rsidRPr="00F330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281CC2" w:rsidRPr="00F330DF">
        <w:rPr>
          <w:rFonts w:ascii="Times New Roman" w:hAnsi="Times New Roman" w:cs="Times New Roman"/>
          <w:sz w:val="28"/>
          <w:szCs w:val="28"/>
        </w:rPr>
        <w:t>Курманаев</w:t>
      </w:r>
      <w:r w:rsidR="003B587E" w:rsidRPr="00F330DF">
        <w:rPr>
          <w:rFonts w:ascii="Times New Roman" w:hAnsi="Times New Roman" w:cs="Times New Roman"/>
          <w:sz w:val="28"/>
          <w:szCs w:val="28"/>
        </w:rPr>
        <w:t>ски</w:t>
      </w:r>
      <w:r w:rsidRPr="00F330DF">
        <w:rPr>
          <w:rFonts w:ascii="Times New Roman" w:hAnsi="Times New Roman" w:cs="Times New Roman"/>
          <w:sz w:val="28"/>
          <w:szCs w:val="28"/>
        </w:rPr>
        <w:t>й сельсовет предусмотрено</w:t>
      </w:r>
      <w:r w:rsidR="00174F0E" w:rsidRPr="00F330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B2F" w:rsidRPr="00F330DF" w:rsidRDefault="00553B2F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F" w:rsidRPr="00F330DF" w:rsidRDefault="006C4D30" w:rsidP="00024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0DF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Таблица 2.2</w:t>
      </w:r>
      <w:r w:rsidR="00F330DF" w:rsidRPr="00F330DF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 </w:t>
      </w:r>
      <w:r w:rsidR="00003D9B" w:rsidRPr="00F330DF">
        <w:rPr>
          <w:rFonts w:ascii="Times New Roman" w:hAnsi="Times New Roman" w:cs="Times New Roman"/>
          <w:b/>
          <w:i/>
          <w:sz w:val="28"/>
          <w:szCs w:val="28"/>
        </w:rPr>
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567"/>
        <w:gridCol w:w="2694"/>
        <w:gridCol w:w="1538"/>
        <w:gridCol w:w="1559"/>
        <w:gridCol w:w="1013"/>
        <w:gridCol w:w="1985"/>
      </w:tblGrid>
      <w:tr w:rsidR="004D0063" w:rsidRPr="00F330DF" w:rsidTr="00501E1D">
        <w:trPr>
          <w:trHeight w:val="886"/>
        </w:trPr>
        <w:tc>
          <w:tcPr>
            <w:tcW w:w="567" w:type="dxa"/>
            <w:vMerge w:val="restart"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3242E"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4" w:type="dxa"/>
            <w:vMerge w:val="restart"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538" w:type="dxa"/>
            <w:vMerge w:val="restart"/>
          </w:tcPr>
          <w:p w:rsidR="004D0063" w:rsidRPr="00B62DD4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B62DD4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федерального значения</w:t>
            </w:r>
          </w:p>
        </w:tc>
        <w:tc>
          <w:tcPr>
            <w:tcW w:w="1559" w:type="dxa"/>
            <w:vMerge w:val="restart"/>
          </w:tcPr>
          <w:p w:rsidR="004D0063" w:rsidRPr="00F330DF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регионально значения</w:t>
            </w:r>
          </w:p>
        </w:tc>
        <w:tc>
          <w:tcPr>
            <w:tcW w:w="2998" w:type="dxa"/>
            <w:gridSpan w:val="2"/>
          </w:tcPr>
          <w:p w:rsidR="004D0063" w:rsidRPr="00F330DF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местного значения</w:t>
            </w:r>
          </w:p>
        </w:tc>
      </w:tr>
      <w:tr w:rsidR="004D0063" w:rsidRPr="00F330DF" w:rsidTr="00501E1D">
        <w:trPr>
          <w:trHeight w:val="489"/>
        </w:trPr>
        <w:tc>
          <w:tcPr>
            <w:tcW w:w="567" w:type="dxa"/>
            <w:vMerge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D0063" w:rsidRPr="00B62DD4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5" w:type="dxa"/>
          </w:tcPr>
          <w:p w:rsidR="004D0063" w:rsidRPr="00F330DF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4D0063" w:rsidRPr="00281CC2" w:rsidTr="00501E1D">
        <w:tc>
          <w:tcPr>
            <w:tcW w:w="567" w:type="dxa"/>
          </w:tcPr>
          <w:p w:rsidR="004D0063" w:rsidRPr="00F330DF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3D9B" w:rsidRPr="00F330DF" w:rsidRDefault="004D0063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населённых пунктах</w:t>
            </w:r>
          </w:p>
        </w:tc>
        <w:tc>
          <w:tcPr>
            <w:tcW w:w="1538" w:type="dxa"/>
          </w:tcPr>
          <w:p w:rsidR="004D0063" w:rsidRPr="00B62DD4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063" w:rsidRPr="00F330DF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F330DF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063" w:rsidRPr="00F330DF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EB" w:rsidRPr="00281CC2" w:rsidTr="007904BC">
        <w:trPr>
          <w:trHeight w:val="798"/>
        </w:trPr>
        <w:tc>
          <w:tcPr>
            <w:tcW w:w="567" w:type="dxa"/>
          </w:tcPr>
          <w:p w:rsidR="005155EB" w:rsidRPr="007904BC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55EB" w:rsidRPr="007904BC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538" w:type="dxa"/>
          </w:tcPr>
          <w:p w:rsidR="005155EB" w:rsidRPr="007904BC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155EB" w:rsidRPr="007904BC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7904BC" w:rsidRDefault="007904BC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</w:tr>
      <w:tr w:rsidR="00247142" w:rsidRPr="00281CC2" w:rsidTr="00501E1D">
        <w:trPr>
          <w:trHeight w:val="787"/>
        </w:trPr>
        <w:tc>
          <w:tcPr>
            <w:tcW w:w="567" w:type="dxa"/>
          </w:tcPr>
          <w:p w:rsidR="00247142" w:rsidRPr="007904BC" w:rsidRDefault="00247142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7142" w:rsidRPr="007904BC" w:rsidRDefault="00AE6923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м</w:t>
            </w:r>
            <w:r w:rsidR="00A82FAC"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алоэтаж</w:t>
            </w: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ными жилыми домами</w:t>
            </w:r>
          </w:p>
        </w:tc>
        <w:tc>
          <w:tcPr>
            <w:tcW w:w="1538" w:type="dxa"/>
          </w:tcPr>
          <w:p w:rsidR="00247142" w:rsidRPr="007904BC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7142" w:rsidRPr="007904BC" w:rsidRDefault="00B62DD4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котельная 2,0 МВт для теплоснабжения многоквартирных работ жилых домов по ул. </w:t>
            </w:r>
            <w:proofErr w:type="spellStart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Орской</w:t>
            </w:r>
            <w:proofErr w:type="spellEnd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области, кадастровый номер земельного участка 56:16:1002017:337</w:t>
            </w:r>
          </w:p>
        </w:tc>
        <w:tc>
          <w:tcPr>
            <w:tcW w:w="1013" w:type="dxa"/>
          </w:tcPr>
          <w:p w:rsidR="00247142" w:rsidRPr="007904BC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7142" w:rsidRPr="007904BC" w:rsidRDefault="00247142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D32" w:rsidRPr="00281CC2" w:rsidTr="007E1D32">
        <w:trPr>
          <w:trHeight w:val="265"/>
        </w:trPr>
        <w:tc>
          <w:tcPr>
            <w:tcW w:w="567" w:type="dxa"/>
            <w:vMerge w:val="restart"/>
          </w:tcPr>
          <w:p w:rsidR="007E1D32" w:rsidRPr="007904BC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7E1D32" w:rsidRPr="007904BC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Общественно-деловая </w:t>
            </w:r>
            <w:r w:rsidRPr="0079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</w:t>
            </w:r>
          </w:p>
        </w:tc>
        <w:tc>
          <w:tcPr>
            <w:tcW w:w="1538" w:type="dxa"/>
            <w:vMerge w:val="restart"/>
          </w:tcPr>
          <w:p w:rsidR="007E1D32" w:rsidRPr="007904BC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B62DD4" w:rsidRPr="007904BC" w:rsidRDefault="00B62DD4" w:rsidP="00B62D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</w:t>
            </w: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котельная 0,6 МВт зданий социально-культурного назначения по ул.</w:t>
            </w:r>
          </w:p>
          <w:p w:rsidR="007E1D32" w:rsidRPr="007904BC" w:rsidRDefault="00B62DD4" w:rsidP="00B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Крестьянская </w:t>
            </w:r>
            <w:proofErr w:type="spellStart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области, кадастровый номер земельного участка </w:t>
            </w:r>
            <w:r w:rsidRPr="007904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56:16:1002018:</w:t>
            </w:r>
          </w:p>
        </w:tc>
        <w:tc>
          <w:tcPr>
            <w:tcW w:w="1013" w:type="dxa"/>
            <w:vMerge w:val="restart"/>
          </w:tcPr>
          <w:p w:rsidR="007E1D32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</w:t>
            </w: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трукция объекта  здравоохранения </w:t>
            </w:r>
            <w:proofErr w:type="gramStart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7904BC" w:rsidRDefault="007904BC" w:rsidP="007904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помещения для физкультурно-оздоровительных мероприятий с. </w:t>
            </w:r>
            <w:proofErr w:type="spellStart"/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Курманаевка</w:t>
            </w:r>
            <w:proofErr w:type="spellEnd"/>
          </w:p>
        </w:tc>
      </w:tr>
      <w:tr w:rsidR="007904BC" w:rsidRPr="00281CC2" w:rsidTr="007E1D32">
        <w:trPr>
          <w:trHeight w:val="259"/>
        </w:trPr>
        <w:tc>
          <w:tcPr>
            <w:tcW w:w="567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4BC" w:rsidRPr="008466AD" w:rsidRDefault="007904BC" w:rsidP="00CC1A7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 с. </w:t>
            </w:r>
            <w:proofErr w:type="spellStart"/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Курманаевка</w:t>
            </w:r>
            <w:proofErr w:type="spellEnd"/>
          </w:p>
        </w:tc>
      </w:tr>
      <w:tr w:rsidR="007904BC" w:rsidRPr="00281CC2" w:rsidTr="007E1D32">
        <w:trPr>
          <w:trHeight w:val="270"/>
        </w:trPr>
        <w:tc>
          <w:tcPr>
            <w:tcW w:w="567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4BC" w:rsidRPr="008466AD" w:rsidRDefault="007904BC" w:rsidP="00CC1A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с. </w:t>
            </w:r>
            <w:proofErr w:type="spellStart"/>
            <w:r w:rsidRPr="0084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Курманаевка</w:t>
            </w:r>
            <w:proofErr w:type="spellEnd"/>
          </w:p>
        </w:tc>
      </w:tr>
      <w:tr w:rsidR="007904BC" w:rsidRPr="00281CC2" w:rsidTr="007904BC">
        <w:trPr>
          <w:trHeight w:val="704"/>
        </w:trPr>
        <w:tc>
          <w:tcPr>
            <w:tcW w:w="567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4BC" w:rsidRPr="00280FB3" w:rsidRDefault="007904BC" w:rsidP="00CC1A7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Реконструкция детского сада с. </w:t>
            </w:r>
            <w:proofErr w:type="spellStart"/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Курманаевка</w:t>
            </w:r>
            <w:proofErr w:type="spellEnd"/>
          </w:p>
        </w:tc>
      </w:tr>
      <w:tr w:rsidR="007904BC" w:rsidRPr="00281CC2" w:rsidTr="007E1D32">
        <w:trPr>
          <w:trHeight w:val="400"/>
        </w:trPr>
        <w:tc>
          <w:tcPr>
            <w:tcW w:w="567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4BC" w:rsidRPr="00280FB3" w:rsidRDefault="007904BC" w:rsidP="00CC1A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Реконструкция общеобразовательной школы с. </w:t>
            </w:r>
            <w:proofErr w:type="spellStart"/>
            <w:r w:rsidRPr="00280F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Курманаевка</w:t>
            </w:r>
            <w:proofErr w:type="spellEnd"/>
          </w:p>
        </w:tc>
      </w:tr>
      <w:tr w:rsidR="007E1D32" w:rsidRPr="00281CC2" w:rsidTr="007E1D32">
        <w:trPr>
          <w:trHeight w:val="4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D32" w:rsidRPr="00281CC2" w:rsidRDefault="007E1D32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E1D32" w:rsidRPr="00281CC2" w:rsidRDefault="007E1D32" w:rsidP="00D22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7E1D32" w:rsidRPr="00B62DD4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1D32" w:rsidRPr="00281CC2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E1D32" w:rsidRPr="00281CC2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281CC2" w:rsidRDefault="007904BC" w:rsidP="007E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объекта культуры </w:t>
            </w:r>
            <w:proofErr w:type="gram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7904BC" w:rsidRPr="00281CC2" w:rsidTr="007904BC">
        <w:trPr>
          <w:trHeight w:val="596"/>
        </w:trPr>
        <w:tc>
          <w:tcPr>
            <w:tcW w:w="567" w:type="dxa"/>
            <w:vMerge w:val="restart"/>
          </w:tcPr>
          <w:p w:rsidR="007904BC" w:rsidRPr="007904BC" w:rsidRDefault="007904BC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7904BC" w:rsidRPr="007904BC" w:rsidRDefault="007904BC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538" w:type="dxa"/>
            <w:vMerge w:val="restart"/>
          </w:tcPr>
          <w:p w:rsidR="007904BC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904BC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vMerge w:val="restart"/>
          </w:tcPr>
          <w:p w:rsidR="007904BC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904BC" w:rsidRPr="007904BC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водозабора</w:t>
            </w:r>
          </w:p>
        </w:tc>
      </w:tr>
      <w:tr w:rsidR="007904BC" w:rsidRPr="00281CC2" w:rsidTr="00501E1D">
        <w:trPr>
          <w:trHeight w:val="223"/>
        </w:trPr>
        <w:tc>
          <w:tcPr>
            <w:tcW w:w="567" w:type="dxa"/>
            <w:vMerge/>
          </w:tcPr>
          <w:p w:rsidR="007904BC" w:rsidRPr="00281CC2" w:rsidRDefault="007904BC" w:rsidP="00350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7904BC" w:rsidRPr="00281CC2" w:rsidRDefault="007904BC" w:rsidP="00350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1538" w:type="dxa"/>
            <w:vMerge/>
          </w:tcPr>
          <w:p w:rsidR="007904BC" w:rsidRPr="00B62DD4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4BC" w:rsidRPr="00281CC2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3" w:type="dxa"/>
            <w:vMerge/>
          </w:tcPr>
          <w:p w:rsidR="007904BC" w:rsidRPr="00281CC2" w:rsidRDefault="007904BC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7904BC" w:rsidRPr="00D22A07" w:rsidRDefault="007904BC" w:rsidP="00350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</w:tr>
      <w:tr w:rsidR="00A82FAC" w:rsidRPr="007904BC" w:rsidTr="006E45E2">
        <w:tc>
          <w:tcPr>
            <w:tcW w:w="567" w:type="dxa"/>
          </w:tcPr>
          <w:p w:rsidR="00A82FAC" w:rsidRPr="007904BC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82FAC" w:rsidRPr="007904BC" w:rsidRDefault="00A82FAC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инженерной инфраструктуры</w:t>
            </w:r>
          </w:p>
        </w:tc>
        <w:tc>
          <w:tcPr>
            <w:tcW w:w="1538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7904BC" w:rsidRDefault="007904B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5EB" w:rsidRPr="007904BC" w:rsidTr="00501E1D">
        <w:tc>
          <w:tcPr>
            <w:tcW w:w="567" w:type="dxa"/>
          </w:tcPr>
          <w:p w:rsidR="005155EB" w:rsidRPr="007904BC" w:rsidRDefault="0051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155EB" w:rsidRPr="007904BC" w:rsidRDefault="005155EB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155EB" w:rsidRPr="007904BC" w:rsidRDefault="005155E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7904BC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155EB" w:rsidRPr="007904BC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7904BC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7904BC" w:rsidTr="00A82FAC">
        <w:trPr>
          <w:trHeight w:val="199"/>
        </w:trPr>
        <w:tc>
          <w:tcPr>
            <w:tcW w:w="567" w:type="dxa"/>
          </w:tcPr>
          <w:p w:rsidR="00501E1D" w:rsidRPr="007904BC" w:rsidRDefault="00A82FAC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01E1D" w:rsidRPr="007904BC" w:rsidRDefault="00501E1D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501E1D" w:rsidRPr="007904BC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7904BC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7904BC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7904BC" w:rsidRDefault="00501E1D" w:rsidP="00E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FAC" w:rsidRPr="00281CC2" w:rsidTr="006E45E2">
        <w:tc>
          <w:tcPr>
            <w:tcW w:w="567" w:type="dxa"/>
          </w:tcPr>
          <w:p w:rsidR="00A82FAC" w:rsidRPr="007904BC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82FAC" w:rsidRPr="007904BC" w:rsidRDefault="00A82FAC" w:rsidP="006E45E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538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7904BC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7904BC" w:rsidRDefault="007904B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</w:tr>
      <w:tr w:rsidR="009E4E09" w:rsidRPr="00281CC2" w:rsidTr="00501E1D">
        <w:tc>
          <w:tcPr>
            <w:tcW w:w="567" w:type="dxa"/>
          </w:tcPr>
          <w:p w:rsidR="009E4E09" w:rsidRPr="007904BC" w:rsidRDefault="00A82FAC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4E09" w:rsidRPr="007904BC" w:rsidRDefault="009E4E09" w:rsidP="00350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Зона </w:t>
            </w:r>
            <w:r w:rsidR="00A82FAC"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специального </w:t>
            </w:r>
            <w:r w:rsidRPr="007904B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назначения</w:t>
            </w:r>
          </w:p>
        </w:tc>
        <w:tc>
          <w:tcPr>
            <w:tcW w:w="1538" w:type="dxa"/>
          </w:tcPr>
          <w:p w:rsidR="009E4E09" w:rsidRPr="007904BC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7904BC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7904BC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7904BC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7904BC" w:rsidTr="00501E1D">
        <w:tc>
          <w:tcPr>
            <w:tcW w:w="567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E09" w:rsidRPr="007904BC" w:rsidRDefault="009E4E09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МО</w:t>
            </w:r>
          </w:p>
        </w:tc>
        <w:tc>
          <w:tcPr>
            <w:tcW w:w="1538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4E09" w:rsidRPr="007904BC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5" w:rsidRPr="007904BC" w:rsidTr="006E172F">
        <w:trPr>
          <w:trHeight w:val="503"/>
        </w:trPr>
        <w:tc>
          <w:tcPr>
            <w:tcW w:w="567" w:type="dxa"/>
          </w:tcPr>
          <w:p w:rsidR="002122C5" w:rsidRPr="007904BC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122C5" w:rsidRPr="007904BC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538" w:type="dxa"/>
          </w:tcPr>
          <w:p w:rsidR="002122C5" w:rsidRPr="007904BC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2C5" w:rsidRPr="007904BC" w:rsidRDefault="002122C5" w:rsidP="006E172F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122C5" w:rsidRPr="007904BC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22C5" w:rsidRPr="007904BC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7904BC" w:rsidTr="00290280">
        <w:trPr>
          <w:trHeight w:val="199"/>
        </w:trPr>
        <w:tc>
          <w:tcPr>
            <w:tcW w:w="567" w:type="dxa"/>
          </w:tcPr>
          <w:p w:rsidR="00501E1D" w:rsidRPr="007904BC" w:rsidRDefault="002122C5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1E1D" w:rsidRPr="007904BC" w:rsidRDefault="002122C5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01E1D" w:rsidRPr="007904BC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7904BC" w:rsidRDefault="00501E1D" w:rsidP="00501E1D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7904BC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7904BC" w:rsidRDefault="007904BC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4BC" w:rsidRPr="007904BC" w:rsidTr="007904BC">
        <w:trPr>
          <w:trHeight w:val="273"/>
        </w:trPr>
        <w:tc>
          <w:tcPr>
            <w:tcW w:w="567" w:type="dxa"/>
            <w:vMerge w:val="restart"/>
          </w:tcPr>
          <w:p w:rsidR="007904BC" w:rsidRPr="007904BC" w:rsidRDefault="0079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7904BC" w:rsidRPr="007904BC" w:rsidRDefault="007904BC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538" w:type="dxa"/>
            <w:vMerge w:val="restart"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04BC" w:rsidRPr="007904BC" w:rsidRDefault="007904BC" w:rsidP="00790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ПС 35/6кВ «</w:t>
            </w:r>
            <w:proofErr w:type="spellStart"/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</w:t>
            </w:r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кая</w:t>
            </w:r>
            <w:proofErr w:type="spellEnd"/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3" w:type="dxa"/>
            <w:vMerge w:val="restart"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vMerge w:val="restart"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4BC" w:rsidRPr="007904BC" w:rsidTr="00501E1D">
        <w:trPr>
          <w:trHeight w:val="273"/>
        </w:trPr>
        <w:tc>
          <w:tcPr>
            <w:tcW w:w="567" w:type="dxa"/>
            <w:vMerge/>
          </w:tcPr>
          <w:p w:rsidR="007904BC" w:rsidRPr="007904BC" w:rsidRDefault="0079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904BC" w:rsidRPr="007904BC" w:rsidRDefault="007904BC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4BC" w:rsidRPr="007904BC" w:rsidRDefault="007904BC" w:rsidP="00790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ПС 35/6 кВ «</w:t>
            </w:r>
            <w:proofErr w:type="spellStart"/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Шулаевская</w:t>
            </w:r>
            <w:proofErr w:type="spellEnd"/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3" w:type="dxa"/>
            <w:vMerge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4BC" w:rsidRPr="007904BC" w:rsidRDefault="007904BC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D4" w:rsidRPr="007904BC" w:rsidTr="00CC1A76">
        <w:trPr>
          <w:trHeight w:val="565"/>
        </w:trPr>
        <w:tc>
          <w:tcPr>
            <w:tcW w:w="567" w:type="dxa"/>
          </w:tcPr>
          <w:p w:rsidR="00B62DD4" w:rsidRPr="007904BC" w:rsidRDefault="00B62DD4" w:rsidP="00C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62DD4" w:rsidRPr="007904BC" w:rsidRDefault="00B62DD4" w:rsidP="00C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B62DD4" w:rsidRPr="007904BC" w:rsidRDefault="00B62DD4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DD4" w:rsidRPr="007904BC" w:rsidRDefault="00B62DD4" w:rsidP="00CC1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B62DD4" w:rsidRPr="007904BC" w:rsidRDefault="00B62DD4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62DD4" w:rsidRPr="007904BC" w:rsidRDefault="00B62DD4" w:rsidP="00C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281CC2" w:rsidTr="00501E1D">
        <w:trPr>
          <w:trHeight w:val="565"/>
        </w:trPr>
        <w:tc>
          <w:tcPr>
            <w:tcW w:w="567" w:type="dxa"/>
          </w:tcPr>
          <w:p w:rsidR="00501E1D" w:rsidRPr="007904BC" w:rsidRDefault="00B62DD4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01E1D" w:rsidRPr="007904BC" w:rsidRDefault="00501E1D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="00B62DD4" w:rsidRPr="00790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62DD4" w:rsidRPr="007904BC">
              <w:rPr>
                <w:rFonts w:ascii="Times New Roman" w:hAnsi="Times New Roman"/>
                <w:sz w:val="24"/>
                <w:szCs w:val="24"/>
              </w:rPr>
              <w:t>совмещённая</w:t>
            </w:r>
            <w:proofErr w:type="gramEnd"/>
            <w:r w:rsidR="00B62DD4" w:rsidRPr="007904BC">
              <w:rPr>
                <w:rFonts w:ascii="Times New Roman" w:hAnsi="Times New Roman"/>
                <w:sz w:val="24"/>
                <w:szCs w:val="24"/>
              </w:rPr>
              <w:t xml:space="preserve"> с зоной для разведки и добычи полезных ископаемых</w:t>
            </w:r>
          </w:p>
        </w:tc>
        <w:tc>
          <w:tcPr>
            <w:tcW w:w="1538" w:type="dxa"/>
          </w:tcPr>
          <w:p w:rsidR="00501E1D" w:rsidRPr="007904BC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7904BC" w:rsidRDefault="007904BC" w:rsidP="00501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ПС</w:t>
            </w:r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110/35/6 кВ «</w:t>
            </w:r>
            <w:proofErr w:type="spellStart"/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Pr="007904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</w:tcPr>
          <w:p w:rsidR="00501E1D" w:rsidRPr="007904BC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B62DD4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B84A77" w:rsidTr="00501E1D">
        <w:tc>
          <w:tcPr>
            <w:tcW w:w="567" w:type="dxa"/>
          </w:tcPr>
          <w:p w:rsidR="009E4E09" w:rsidRPr="00B62DD4" w:rsidRDefault="00B62DD4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E4E09" w:rsidRPr="00B62DD4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1538" w:type="dxa"/>
          </w:tcPr>
          <w:p w:rsidR="009E4E09" w:rsidRPr="00B62DD4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B62DD4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B62DD4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1F1B8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25" w:name="_GoBack"/>
            <w:bookmarkEnd w:id="25"/>
          </w:p>
        </w:tc>
      </w:tr>
    </w:tbl>
    <w:p w:rsidR="007F0277" w:rsidRDefault="007F0277" w:rsidP="00350379"/>
    <w:sectPr w:rsidR="007F0277" w:rsidSect="00315865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Borders w:display="firstPage">
        <w:top w:val="triple" w:sz="4" w:space="1" w:color="833C0B" w:themeColor="accent2" w:themeShade="80"/>
        <w:left w:val="triple" w:sz="4" w:space="4" w:color="833C0B" w:themeColor="accent2" w:themeShade="80"/>
        <w:bottom w:val="triple" w:sz="4" w:space="1" w:color="833C0B" w:themeColor="accent2" w:themeShade="80"/>
        <w:right w:val="triple" w:sz="4" w:space="4" w:color="833C0B" w:themeColor="accent2" w:themeShade="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32" w:rsidRDefault="007E1D32" w:rsidP="00D61287">
      <w:pPr>
        <w:spacing w:after="0" w:line="240" w:lineRule="auto"/>
      </w:pPr>
      <w:r>
        <w:separator/>
      </w:r>
    </w:p>
  </w:endnote>
  <w:endnote w:type="continuationSeparator" w:id="1">
    <w:p w:rsidR="007E1D32" w:rsidRDefault="007E1D32" w:rsidP="00D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32" w:rsidRDefault="007E1D32">
    <w:pPr>
      <w:pStyle w:val="ac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FE080D" w:rsidRPr="00FE080D">
      <w:fldChar w:fldCharType="begin"/>
    </w:r>
    <w:r>
      <w:instrText xml:space="preserve"> PAGE   \* MERGEFORMAT </w:instrText>
    </w:r>
    <w:r w:rsidR="00FE080D" w:rsidRPr="00FE080D">
      <w:fldChar w:fldCharType="separate"/>
    </w:r>
    <w:r w:rsidR="007904BC" w:rsidRPr="007904BC">
      <w:rPr>
        <w:rFonts w:asciiTheme="majorHAnsi" w:hAnsiTheme="majorHAnsi"/>
        <w:noProof/>
      </w:rPr>
      <w:t>2</w:t>
    </w:r>
    <w:r w:rsidR="00FE080D">
      <w:rPr>
        <w:rFonts w:asciiTheme="majorHAnsi" w:hAnsiTheme="majorHAnsi"/>
        <w:noProof/>
      </w:rPr>
      <w:fldChar w:fldCharType="end"/>
    </w:r>
  </w:p>
  <w:p w:rsidR="007E1D32" w:rsidRPr="00315865" w:rsidRDefault="007E1D32" w:rsidP="0031586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32" w:rsidRDefault="007E1D32">
    <w:pPr>
      <w:pStyle w:val="ac"/>
      <w:jc w:val="right"/>
    </w:pPr>
  </w:p>
  <w:p w:rsidR="007E1D32" w:rsidRDefault="007E1D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32" w:rsidRDefault="007E1D32" w:rsidP="00D61287">
      <w:pPr>
        <w:spacing w:after="0" w:line="240" w:lineRule="auto"/>
      </w:pPr>
      <w:r>
        <w:separator/>
      </w:r>
    </w:p>
  </w:footnote>
  <w:footnote w:type="continuationSeparator" w:id="1">
    <w:p w:rsidR="007E1D32" w:rsidRDefault="007E1D32" w:rsidP="00D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color w:val="833C0B" w:themeColor="accent2" w:themeShade="80"/>
        <w:sz w:val="24"/>
        <w:szCs w:val="24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1D32" w:rsidRPr="003365D3" w:rsidRDefault="00281CC2">
        <w:pPr>
          <w:pStyle w:val="aa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 xml:space="preserve">Генеральный план муниципального образования </w:t>
        </w:r>
        <w:proofErr w:type="spellStart"/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>Курманаевский</w:t>
        </w:r>
        <w:proofErr w:type="spellEnd"/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 xml:space="preserve"> сельсовет </w:t>
        </w:r>
        <w:proofErr w:type="spellStart"/>
        <w:r w:rsidRPr="000E1163"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>Курманаев</w:t>
        </w:r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>ского</w:t>
        </w:r>
        <w:proofErr w:type="spellEnd"/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 xml:space="preserve"> района Оренбургской области (редакция 2022г.)       Положение о территориальном планировании</w:t>
        </w:r>
      </w:p>
    </w:sdtContent>
  </w:sdt>
  <w:p w:rsidR="007E1D32" w:rsidRDefault="007E1D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C93"/>
    <w:multiLevelType w:val="hybridMultilevel"/>
    <w:tmpl w:val="44C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BB1"/>
    <w:multiLevelType w:val="hybridMultilevel"/>
    <w:tmpl w:val="C61E0C1E"/>
    <w:lvl w:ilvl="0" w:tplc="91608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F0DB4"/>
    <w:multiLevelType w:val="multilevel"/>
    <w:tmpl w:val="AE0E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25378E"/>
    <w:multiLevelType w:val="hybridMultilevel"/>
    <w:tmpl w:val="8E3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8FC"/>
    <w:multiLevelType w:val="multilevel"/>
    <w:tmpl w:val="43D0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A1045"/>
    <w:multiLevelType w:val="hybridMultilevel"/>
    <w:tmpl w:val="A86EFC36"/>
    <w:lvl w:ilvl="0" w:tplc="041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2CD9"/>
    <w:multiLevelType w:val="hybridMultilevel"/>
    <w:tmpl w:val="0DB88C1E"/>
    <w:lvl w:ilvl="0" w:tplc="E8D48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130FF"/>
    <w:multiLevelType w:val="hybridMultilevel"/>
    <w:tmpl w:val="23D60B14"/>
    <w:lvl w:ilvl="0" w:tplc="8214CB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77BBA"/>
    <w:multiLevelType w:val="hybridMultilevel"/>
    <w:tmpl w:val="45B8FFD6"/>
    <w:lvl w:ilvl="0" w:tplc="A85EC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91B3E"/>
    <w:multiLevelType w:val="hybridMultilevel"/>
    <w:tmpl w:val="685E7CD8"/>
    <w:lvl w:ilvl="0" w:tplc="88CC9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hdrShapeDefaults>
    <o:shapedefaults v:ext="edit" spidmax="125953"/>
  </w:hdrShapeDefaults>
  <w:footnotePr>
    <w:footnote w:id="0"/>
    <w:footnote w:id="1"/>
  </w:footnotePr>
  <w:endnotePr>
    <w:endnote w:id="0"/>
    <w:endnote w:id="1"/>
  </w:endnotePr>
  <w:compat/>
  <w:rsids>
    <w:rsidRoot w:val="00DE2F1F"/>
    <w:rsid w:val="00003D9B"/>
    <w:rsid w:val="00007CFE"/>
    <w:rsid w:val="00024F0B"/>
    <w:rsid w:val="00035B75"/>
    <w:rsid w:val="000471BC"/>
    <w:rsid w:val="0005116B"/>
    <w:rsid w:val="00063879"/>
    <w:rsid w:val="000679F4"/>
    <w:rsid w:val="00081533"/>
    <w:rsid w:val="000855C0"/>
    <w:rsid w:val="00092FA4"/>
    <w:rsid w:val="000934DE"/>
    <w:rsid w:val="00096327"/>
    <w:rsid w:val="000A467D"/>
    <w:rsid w:val="000A6911"/>
    <w:rsid w:val="000B5C7F"/>
    <w:rsid w:val="000C3149"/>
    <w:rsid w:val="000D6B5F"/>
    <w:rsid w:val="000F2F28"/>
    <w:rsid w:val="000F5112"/>
    <w:rsid w:val="001062A8"/>
    <w:rsid w:val="00106C3D"/>
    <w:rsid w:val="001211CC"/>
    <w:rsid w:val="00136357"/>
    <w:rsid w:val="001533F5"/>
    <w:rsid w:val="00157419"/>
    <w:rsid w:val="00160EC7"/>
    <w:rsid w:val="001674BD"/>
    <w:rsid w:val="00174F0E"/>
    <w:rsid w:val="001842CD"/>
    <w:rsid w:val="00191EAF"/>
    <w:rsid w:val="001969AD"/>
    <w:rsid w:val="001A0171"/>
    <w:rsid w:val="001A190D"/>
    <w:rsid w:val="001A1DAA"/>
    <w:rsid w:val="001A7652"/>
    <w:rsid w:val="001B3FEE"/>
    <w:rsid w:val="001B5D6C"/>
    <w:rsid w:val="001C7642"/>
    <w:rsid w:val="001D1B32"/>
    <w:rsid w:val="001D7E63"/>
    <w:rsid w:val="001E5671"/>
    <w:rsid w:val="001F1B8B"/>
    <w:rsid w:val="001F6E7F"/>
    <w:rsid w:val="002122C5"/>
    <w:rsid w:val="00217F82"/>
    <w:rsid w:val="002262CF"/>
    <w:rsid w:val="00233E09"/>
    <w:rsid w:val="00244938"/>
    <w:rsid w:val="00246AFF"/>
    <w:rsid w:val="00247142"/>
    <w:rsid w:val="0025472A"/>
    <w:rsid w:val="002549A2"/>
    <w:rsid w:val="00264A8A"/>
    <w:rsid w:val="00265DEF"/>
    <w:rsid w:val="00272356"/>
    <w:rsid w:val="00273437"/>
    <w:rsid w:val="00280A72"/>
    <w:rsid w:val="00281CC2"/>
    <w:rsid w:val="00290280"/>
    <w:rsid w:val="0029194E"/>
    <w:rsid w:val="002A0364"/>
    <w:rsid w:val="002A1AFF"/>
    <w:rsid w:val="002C6D95"/>
    <w:rsid w:val="002D270D"/>
    <w:rsid w:val="002E39FF"/>
    <w:rsid w:val="002F08DF"/>
    <w:rsid w:val="002F5B6E"/>
    <w:rsid w:val="00300E71"/>
    <w:rsid w:val="00307473"/>
    <w:rsid w:val="003139A7"/>
    <w:rsid w:val="00315865"/>
    <w:rsid w:val="00315E51"/>
    <w:rsid w:val="00317413"/>
    <w:rsid w:val="003240FF"/>
    <w:rsid w:val="00334309"/>
    <w:rsid w:val="003365D3"/>
    <w:rsid w:val="00350379"/>
    <w:rsid w:val="003537F4"/>
    <w:rsid w:val="00357BC4"/>
    <w:rsid w:val="00361B1F"/>
    <w:rsid w:val="00373C21"/>
    <w:rsid w:val="00374EDB"/>
    <w:rsid w:val="00384927"/>
    <w:rsid w:val="00384C4E"/>
    <w:rsid w:val="003916EA"/>
    <w:rsid w:val="003B32BC"/>
    <w:rsid w:val="003B587E"/>
    <w:rsid w:val="003C146A"/>
    <w:rsid w:val="003C2DF3"/>
    <w:rsid w:val="003C547B"/>
    <w:rsid w:val="003C5BE9"/>
    <w:rsid w:val="003E427D"/>
    <w:rsid w:val="004028F0"/>
    <w:rsid w:val="00420C55"/>
    <w:rsid w:val="004254DF"/>
    <w:rsid w:val="004409F0"/>
    <w:rsid w:val="00465FDF"/>
    <w:rsid w:val="00467487"/>
    <w:rsid w:val="00480510"/>
    <w:rsid w:val="00483612"/>
    <w:rsid w:val="00487079"/>
    <w:rsid w:val="00487475"/>
    <w:rsid w:val="00490A62"/>
    <w:rsid w:val="00492D58"/>
    <w:rsid w:val="00495FF3"/>
    <w:rsid w:val="004A0CD8"/>
    <w:rsid w:val="004A78E3"/>
    <w:rsid w:val="004B3372"/>
    <w:rsid w:val="004D0063"/>
    <w:rsid w:val="004D5B06"/>
    <w:rsid w:val="004E3BBC"/>
    <w:rsid w:val="004F395F"/>
    <w:rsid w:val="00501E1D"/>
    <w:rsid w:val="005155EB"/>
    <w:rsid w:val="005225E5"/>
    <w:rsid w:val="00522F53"/>
    <w:rsid w:val="00525643"/>
    <w:rsid w:val="00553B2F"/>
    <w:rsid w:val="00563210"/>
    <w:rsid w:val="005712E5"/>
    <w:rsid w:val="0057509F"/>
    <w:rsid w:val="00581CF7"/>
    <w:rsid w:val="005850C2"/>
    <w:rsid w:val="005873FF"/>
    <w:rsid w:val="0059700C"/>
    <w:rsid w:val="005A7CF1"/>
    <w:rsid w:val="005C290B"/>
    <w:rsid w:val="005E3A1F"/>
    <w:rsid w:val="005E5635"/>
    <w:rsid w:val="005E7E46"/>
    <w:rsid w:val="005F0E84"/>
    <w:rsid w:val="005F6771"/>
    <w:rsid w:val="00607668"/>
    <w:rsid w:val="00611EE0"/>
    <w:rsid w:val="00627461"/>
    <w:rsid w:val="00634EE4"/>
    <w:rsid w:val="00662B7F"/>
    <w:rsid w:val="00663119"/>
    <w:rsid w:val="00665B5D"/>
    <w:rsid w:val="00675866"/>
    <w:rsid w:val="0067619C"/>
    <w:rsid w:val="006919DD"/>
    <w:rsid w:val="00693C5D"/>
    <w:rsid w:val="006945F7"/>
    <w:rsid w:val="006A5EC5"/>
    <w:rsid w:val="006A7DCD"/>
    <w:rsid w:val="006C0932"/>
    <w:rsid w:val="006C4D30"/>
    <w:rsid w:val="006C5AA8"/>
    <w:rsid w:val="006D5B2C"/>
    <w:rsid w:val="006E168C"/>
    <w:rsid w:val="006E172F"/>
    <w:rsid w:val="006E45E2"/>
    <w:rsid w:val="006F39BD"/>
    <w:rsid w:val="00701ED2"/>
    <w:rsid w:val="00711748"/>
    <w:rsid w:val="00741CC0"/>
    <w:rsid w:val="00767DB9"/>
    <w:rsid w:val="007734FC"/>
    <w:rsid w:val="0077630B"/>
    <w:rsid w:val="007835FA"/>
    <w:rsid w:val="00784827"/>
    <w:rsid w:val="00784FE3"/>
    <w:rsid w:val="007904BC"/>
    <w:rsid w:val="007A344F"/>
    <w:rsid w:val="007A645E"/>
    <w:rsid w:val="007B22DB"/>
    <w:rsid w:val="007B2739"/>
    <w:rsid w:val="007B4822"/>
    <w:rsid w:val="007B5275"/>
    <w:rsid w:val="007D3687"/>
    <w:rsid w:val="007D4C62"/>
    <w:rsid w:val="007E0987"/>
    <w:rsid w:val="007E1024"/>
    <w:rsid w:val="007E1D32"/>
    <w:rsid w:val="007F0277"/>
    <w:rsid w:val="008050C8"/>
    <w:rsid w:val="00805D25"/>
    <w:rsid w:val="00821E73"/>
    <w:rsid w:val="00823210"/>
    <w:rsid w:val="00825B8F"/>
    <w:rsid w:val="008340DC"/>
    <w:rsid w:val="00837163"/>
    <w:rsid w:val="00842E14"/>
    <w:rsid w:val="008617AB"/>
    <w:rsid w:val="008678F1"/>
    <w:rsid w:val="00872A16"/>
    <w:rsid w:val="00880E89"/>
    <w:rsid w:val="00884F8D"/>
    <w:rsid w:val="00895B1D"/>
    <w:rsid w:val="008A0001"/>
    <w:rsid w:val="008A4E49"/>
    <w:rsid w:val="008A76A0"/>
    <w:rsid w:val="008D34F6"/>
    <w:rsid w:val="008E0242"/>
    <w:rsid w:val="008E2E38"/>
    <w:rsid w:val="008E6540"/>
    <w:rsid w:val="00900A49"/>
    <w:rsid w:val="00915586"/>
    <w:rsid w:val="0091728E"/>
    <w:rsid w:val="009229E0"/>
    <w:rsid w:val="00925929"/>
    <w:rsid w:val="009441CD"/>
    <w:rsid w:val="00945370"/>
    <w:rsid w:val="00946B2F"/>
    <w:rsid w:val="009676C9"/>
    <w:rsid w:val="00971BEB"/>
    <w:rsid w:val="00980241"/>
    <w:rsid w:val="00990B44"/>
    <w:rsid w:val="009925A5"/>
    <w:rsid w:val="009C74BA"/>
    <w:rsid w:val="009D2D3A"/>
    <w:rsid w:val="009D57BD"/>
    <w:rsid w:val="009E140B"/>
    <w:rsid w:val="009E4E09"/>
    <w:rsid w:val="00A030FC"/>
    <w:rsid w:val="00A07461"/>
    <w:rsid w:val="00A4219F"/>
    <w:rsid w:val="00A46B35"/>
    <w:rsid w:val="00A82FAC"/>
    <w:rsid w:val="00A8643B"/>
    <w:rsid w:val="00A915F9"/>
    <w:rsid w:val="00A92B07"/>
    <w:rsid w:val="00AA43B3"/>
    <w:rsid w:val="00AB027B"/>
    <w:rsid w:val="00AB0E8D"/>
    <w:rsid w:val="00AB576A"/>
    <w:rsid w:val="00AD12C7"/>
    <w:rsid w:val="00AD53B1"/>
    <w:rsid w:val="00AD5701"/>
    <w:rsid w:val="00AE6923"/>
    <w:rsid w:val="00AE6F9A"/>
    <w:rsid w:val="00B01738"/>
    <w:rsid w:val="00B04090"/>
    <w:rsid w:val="00B0789F"/>
    <w:rsid w:val="00B07D69"/>
    <w:rsid w:val="00B07EF9"/>
    <w:rsid w:val="00B1049E"/>
    <w:rsid w:val="00B10A3F"/>
    <w:rsid w:val="00B247B8"/>
    <w:rsid w:val="00B2576D"/>
    <w:rsid w:val="00B32412"/>
    <w:rsid w:val="00B41FDC"/>
    <w:rsid w:val="00B42E97"/>
    <w:rsid w:val="00B52EEE"/>
    <w:rsid w:val="00B56D58"/>
    <w:rsid w:val="00B60893"/>
    <w:rsid w:val="00B62DD4"/>
    <w:rsid w:val="00B77AD8"/>
    <w:rsid w:val="00B84A77"/>
    <w:rsid w:val="00B85906"/>
    <w:rsid w:val="00B9095B"/>
    <w:rsid w:val="00B95240"/>
    <w:rsid w:val="00BC0250"/>
    <w:rsid w:val="00BC6A93"/>
    <w:rsid w:val="00BD1843"/>
    <w:rsid w:val="00BD5F6D"/>
    <w:rsid w:val="00BE542A"/>
    <w:rsid w:val="00BE75D2"/>
    <w:rsid w:val="00BF6684"/>
    <w:rsid w:val="00C03720"/>
    <w:rsid w:val="00C104CA"/>
    <w:rsid w:val="00C135D7"/>
    <w:rsid w:val="00C3240D"/>
    <w:rsid w:val="00C36798"/>
    <w:rsid w:val="00C74E0A"/>
    <w:rsid w:val="00CA1FD3"/>
    <w:rsid w:val="00CA6533"/>
    <w:rsid w:val="00CB7B5F"/>
    <w:rsid w:val="00CC0289"/>
    <w:rsid w:val="00CD0A45"/>
    <w:rsid w:val="00CD134A"/>
    <w:rsid w:val="00CF118A"/>
    <w:rsid w:val="00CF612A"/>
    <w:rsid w:val="00D07031"/>
    <w:rsid w:val="00D2234E"/>
    <w:rsid w:val="00D25C56"/>
    <w:rsid w:val="00D444E1"/>
    <w:rsid w:val="00D4704B"/>
    <w:rsid w:val="00D47FF1"/>
    <w:rsid w:val="00D51938"/>
    <w:rsid w:val="00D53119"/>
    <w:rsid w:val="00D54A62"/>
    <w:rsid w:val="00D61287"/>
    <w:rsid w:val="00D649DA"/>
    <w:rsid w:val="00D65A60"/>
    <w:rsid w:val="00D706E6"/>
    <w:rsid w:val="00D73338"/>
    <w:rsid w:val="00D81D5C"/>
    <w:rsid w:val="00D83AFB"/>
    <w:rsid w:val="00D84CFF"/>
    <w:rsid w:val="00DB5E1F"/>
    <w:rsid w:val="00DD3511"/>
    <w:rsid w:val="00DE2F1F"/>
    <w:rsid w:val="00DE4547"/>
    <w:rsid w:val="00E03AE9"/>
    <w:rsid w:val="00E0731D"/>
    <w:rsid w:val="00E0759C"/>
    <w:rsid w:val="00E10BC9"/>
    <w:rsid w:val="00E2507E"/>
    <w:rsid w:val="00E3097F"/>
    <w:rsid w:val="00E30E3D"/>
    <w:rsid w:val="00E3242E"/>
    <w:rsid w:val="00E33531"/>
    <w:rsid w:val="00E357B9"/>
    <w:rsid w:val="00E4050E"/>
    <w:rsid w:val="00E46624"/>
    <w:rsid w:val="00E50405"/>
    <w:rsid w:val="00E60904"/>
    <w:rsid w:val="00E6741F"/>
    <w:rsid w:val="00E84F9A"/>
    <w:rsid w:val="00EA38D8"/>
    <w:rsid w:val="00EB63D7"/>
    <w:rsid w:val="00EC1E45"/>
    <w:rsid w:val="00EE740B"/>
    <w:rsid w:val="00F05270"/>
    <w:rsid w:val="00F107DE"/>
    <w:rsid w:val="00F13AAF"/>
    <w:rsid w:val="00F160F4"/>
    <w:rsid w:val="00F25169"/>
    <w:rsid w:val="00F2642C"/>
    <w:rsid w:val="00F330DF"/>
    <w:rsid w:val="00F41E2B"/>
    <w:rsid w:val="00F45BC3"/>
    <w:rsid w:val="00F60833"/>
    <w:rsid w:val="00F60D8E"/>
    <w:rsid w:val="00F82073"/>
    <w:rsid w:val="00F874F7"/>
    <w:rsid w:val="00FA0F80"/>
    <w:rsid w:val="00FA112D"/>
    <w:rsid w:val="00FB2625"/>
    <w:rsid w:val="00FB2DC3"/>
    <w:rsid w:val="00FE080D"/>
    <w:rsid w:val="00FF03E4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3"/>
  </w:style>
  <w:style w:type="paragraph" w:styleId="1">
    <w:name w:val="heading 1"/>
    <w:basedOn w:val="a"/>
    <w:next w:val="a"/>
    <w:link w:val="10"/>
    <w:uiPriority w:val="9"/>
    <w:qFormat/>
    <w:rsid w:val="000F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9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49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5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84827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784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827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784827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287"/>
  </w:style>
  <w:style w:type="paragraph" w:styleId="ac">
    <w:name w:val="footer"/>
    <w:basedOn w:val="a"/>
    <w:link w:val="ad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287"/>
  </w:style>
  <w:style w:type="table" w:styleId="ae">
    <w:name w:val="Table Grid"/>
    <w:basedOn w:val="a1"/>
    <w:uiPriority w:val="39"/>
    <w:rsid w:val="009E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5C29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290B"/>
    <w:pPr>
      <w:spacing w:after="100"/>
    </w:pPr>
  </w:style>
  <w:style w:type="character" w:styleId="af0">
    <w:name w:val="Hyperlink"/>
    <w:basedOn w:val="a0"/>
    <w:uiPriority w:val="99"/>
    <w:unhideWhenUsed/>
    <w:rsid w:val="005C29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3B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D53B1"/>
    <w:rPr>
      <w:rFonts w:ascii="Tahoma" w:hAnsi="Tahoma" w:cs="Tahoma"/>
      <w:sz w:val="16"/>
      <w:szCs w:val="16"/>
    </w:rPr>
  </w:style>
  <w:style w:type="paragraph" w:customStyle="1" w:styleId="af5">
    <w:name w:val="Обычный текст"/>
    <w:basedOn w:val="a"/>
    <w:qFormat/>
    <w:rsid w:val="00FF2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styleId="af6">
    <w:name w:val="Plain Text"/>
    <w:aliases w:val="Текст1"/>
    <w:basedOn w:val="a"/>
    <w:link w:val="af7"/>
    <w:uiPriority w:val="99"/>
    <w:rsid w:val="0006387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1 Знак"/>
    <w:basedOn w:val="a0"/>
    <w:link w:val="af6"/>
    <w:uiPriority w:val="99"/>
    <w:rsid w:val="000638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BDB5-E892-4118-9E00-EBF564AD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16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vt:lpstr>
    </vt:vector>
  </TitlesOfParts>
  <Company/>
  <LinksUpToDate>false</LinksUpToDate>
  <CharactersWithSpaces>20841</CharactersWithSpaces>
  <SharedDoc>false</SharedDoc>
  <HLinks>
    <vt:vector size="24" baseType="variant"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_Toc35278834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_Toc35278833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_Toc35278832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_Toc35278831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муниципального образования Курманаевский сельсовет Курманаевского района Оренбургской области (редакция 2022г.)       Положение о территориальном планировании</dc:title>
  <dc:subject/>
  <cp:keywords/>
  <dc:description/>
  <cp:lastModifiedBy>Администратор</cp:lastModifiedBy>
  <cp:revision>40</cp:revision>
  <dcterms:created xsi:type="dcterms:W3CDTF">2020-03-25T14:56:00Z</dcterms:created>
  <dcterms:modified xsi:type="dcterms:W3CDTF">2022-07-22T07:04:00Z</dcterms:modified>
</cp:coreProperties>
</file>