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1F" w:rsidRPr="0077765A" w:rsidRDefault="00505873" w:rsidP="00E4111F">
      <w:pPr>
        <w:suppressAutoHyphens/>
        <w:jc w:val="center"/>
        <w:rPr>
          <w:b/>
          <w:bCs/>
          <w:sz w:val="20"/>
          <w:szCs w:val="20"/>
          <w:lang w:eastAsia="ar-SA"/>
        </w:rPr>
      </w:pPr>
      <w:r w:rsidRPr="0077765A">
        <w:rPr>
          <w:b/>
          <w:bCs/>
          <w:sz w:val="20"/>
          <w:szCs w:val="20"/>
          <w:lang w:eastAsia="ar-SA"/>
        </w:rPr>
        <w:t xml:space="preserve">                            </w:t>
      </w:r>
    </w:p>
    <w:p w:rsidR="00C763DB" w:rsidRPr="0077765A" w:rsidRDefault="00C763DB" w:rsidP="00C302B2">
      <w:pPr>
        <w:rPr>
          <w:b/>
          <w:sz w:val="20"/>
          <w:szCs w:val="20"/>
        </w:rPr>
      </w:pPr>
    </w:p>
    <w:p w:rsidR="00C763DB" w:rsidRPr="0077765A" w:rsidRDefault="00C763DB" w:rsidP="00C302B2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Y="-181"/>
        <w:tblW w:w="9629" w:type="dxa"/>
        <w:tblLook w:val="0000"/>
      </w:tblPr>
      <w:tblGrid>
        <w:gridCol w:w="4329"/>
        <w:gridCol w:w="5300"/>
      </w:tblGrid>
      <w:tr w:rsidR="00C763DB" w:rsidRPr="0077765A" w:rsidTr="00184B36">
        <w:trPr>
          <w:trHeight w:val="3954"/>
        </w:trPr>
        <w:tc>
          <w:tcPr>
            <w:tcW w:w="4329" w:type="dxa"/>
          </w:tcPr>
          <w:p w:rsidR="00C763DB" w:rsidRPr="0077765A" w:rsidRDefault="00835922" w:rsidP="00C763DB">
            <w:pPr>
              <w:pStyle w:val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3DB" w:rsidRPr="0077765A" w:rsidRDefault="00C763DB" w:rsidP="00184B36">
            <w:pPr>
              <w:jc w:val="center"/>
              <w:rPr>
                <w:b/>
                <w:bCs/>
              </w:rPr>
            </w:pPr>
            <w:r w:rsidRPr="0077765A">
              <w:rPr>
                <w:b/>
                <w:bCs/>
              </w:rPr>
              <w:t>Администрация</w:t>
            </w:r>
          </w:p>
          <w:p w:rsidR="00C763DB" w:rsidRPr="0077765A" w:rsidRDefault="00C763DB" w:rsidP="00184B36">
            <w:pPr>
              <w:jc w:val="center"/>
              <w:rPr>
                <w:b/>
                <w:bCs/>
              </w:rPr>
            </w:pPr>
            <w:r w:rsidRPr="0077765A">
              <w:rPr>
                <w:b/>
                <w:bCs/>
              </w:rPr>
              <w:t>муниципального образования</w:t>
            </w:r>
          </w:p>
          <w:p w:rsidR="00C763DB" w:rsidRPr="0077765A" w:rsidRDefault="00C763DB" w:rsidP="00184B36">
            <w:pPr>
              <w:jc w:val="center"/>
              <w:rPr>
                <w:b/>
                <w:bCs/>
              </w:rPr>
            </w:pPr>
            <w:r w:rsidRPr="0077765A">
              <w:rPr>
                <w:b/>
                <w:bCs/>
              </w:rPr>
              <w:t>Курманаевский сельсовет</w:t>
            </w:r>
          </w:p>
          <w:p w:rsidR="00C763DB" w:rsidRPr="0077765A" w:rsidRDefault="00C763DB" w:rsidP="00184B36">
            <w:pPr>
              <w:jc w:val="center"/>
              <w:rPr>
                <w:b/>
                <w:bCs/>
              </w:rPr>
            </w:pPr>
            <w:r w:rsidRPr="0077765A">
              <w:rPr>
                <w:b/>
                <w:bCs/>
              </w:rPr>
              <w:t>Курманаевского района</w:t>
            </w:r>
          </w:p>
          <w:p w:rsidR="00C763DB" w:rsidRPr="0077765A" w:rsidRDefault="00C763DB" w:rsidP="00184B36">
            <w:pPr>
              <w:jc w:val="center"/>
              <w:rPr>
                <w:b/>
                <w:bCs/>
              </w:rPr>
            </w:pPr>
            <w:r w:rsidRPr="0077765A">
              <w:rPr>
                <w:b/>
                <w:bCs/>
              </w:rPr>
              <w:t>Оренбургской области</w:t>
            </w:r>
          </w:p>
          <w:p w:rsidR="00C763DB" w:rsidRPr="0077765A" w:rsidRDefault="00C763DB" w:rsidP="00184B36">
            <w:pPr>
              <w:jc w:val="center"/>
              <w:rPr>
                <w:b/>
                <w:bCs/>
              </w:rPr>
            </w:pPr>
          </w:p>
          <w:p w:rsidR="00C763DB" w:rsidRPr="0077765A" w:rsidRDefault="00C763DB" w:rsidP="00184B36">
            <w:pPr>
              <w:jc w:val="center"/>
            </w:pPr>
            <w:r w:rsidRPr="0077765A">
              <w:rPr>
                <w:b/>
                <w:bCs/>
              </w:rPr>
              <w:t>ПОСТАНОВЛЕНИЕ</w:t>
            </w:r>
          </w:p>
          <w:p w:rsidR="00C763DB" w:rsidRPr="0077765A" w:rsidRDefault="00C763DB" w:rsidP="00184B36">
            <w:pPr>
              <w:jc w:val="center"/>
            </w:pPr>
          </w:p>
          <w:p w:rsidR="00C763DB" w:rsidRPr="0077765A" w:rsidRDefault="00835922" w:rsidP="00D37E5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22</w:t>
            </w:r>
            <w:r w:rsidR="00D37E5B">
              <w:rPr>
                <w:u w:val="single"/>
              </w:rPr>
              <w:t>.</w:t>
            </w:r>
            <w:r w:rsidR="00C763DB" w:rsidRPr="0077765A">
              <w:rPr>
                <w:u w:val="single"/>
              </w:rPr>
              <w:t>0</w:t>
            </w:r>
            <w:r>
              <w:rPr>
                <w:u w:val="single"/>
              </w:rPr>
              <w:t>9</w:t>
            </w:r>
            <w:r w:rsidR="00C763DB" w:rsidRPr="0077765A">
              <w:rPr>
                <w:u w:val="single"/>
              </w:rPr>
              <w:t>.202</w:t>
            </w:r>
            <w:r>
              <w:rPr>
                <w:u w:val="single"/>
              </w:rPr>
              <w:t>3</w:t>
            </w:r>
            <w:r w:rsidR="00C763DB" w:rsidRPr="0077765A">
              <w:rPr>
                <w:u w:val="single"/>
              </w:rPr>
              <w:t xml:space="preserve"> № </w:t>
            </w:r>
            <w:r w:rsidR="00194891">
              <w:rPr>
                <w:u w:val="single"/>
              </w:rPr>
              <w:t>134</w:t>
            </w:r>
            <w:r w:rsidR="00C763DB" w:rsidRPr="0077765A">
              <w:rPr>
                <w:u w:val="single"/>
              </w:rPr>
              <w:t>-п</w:t>
            </w:r>
          </w:p>
        </w:tc>
        <w:tc>
          <w:tcPr>
            <w:tcW w:w="5300" w:type="dxa"/>
          </w:tcPr>
          <w:p w:rsidR="00C763DB" w:rsidRPr="0077765A" w:rsidRDefault="00C763DB" w:rsidP="00184B36"/>
          <w:p w:rsidR="00C763DB" w:rsidRPr="0077765A" w:rsidRDefault="00C763DB" w:rsidP="00184B36"/>
          <w:p w:rsidR="00C763DB" w:rsidRPr="0077765A" w:rsidRDefault="00C763DB" w:rsidP="00184B36"/>
          <w:p w:rsidR="00C763DB" w:rsidRPr="0077765A" w:rsidRDefault="00C763DB" w:rsidP="00184B36">
            <w:pPr>
              <w:jc w:val="right"/>
            </w:pPr>
          </w:p>
          <w:p w:rsidR="00C763DB" w:rsidRPr="0077765A" w:rsidRDefault="00C763DB" w:rsidP="00184B36">
            <w:pPr>
              <w:jc w:val="center"/>
            </w:pPr>
          </w:p>
        </w:tc>
      </w:tr>
    </w:tbl>
    <w:p w:rsidR="0077765A" w:rsidRDefault="0077765A" w:rsidP="0077765A">
      <w:pPr>
        <w:spacing w:after="240"/>
        <w:jc w:val="both"/>
        <w:textAlignment w:val="baseline"/>
        <w:rPr>
          <w:bCs/>
          <w:sz w:val="28"/>
          <w:szCs w:val="28"/>
        </w:rPr>
      </w:pPr>
      <w:r w:rsidRPr="0077765A">
        <w:rPr>
          <w:bCs/>
          <w:sz w:val="28"/>
          <w:szCs w:val="28"/>
        </w:rPr>
        <w:t>Об утверждении Порядка осуществления бюджетных полномочий главным администратором (администратором) доходов бюджета муниципального образования Курманаевский сельсовет, являющегося органом местного самоуправления</w:t>
      </w:r>
    </w:p>
    <w:p w:rsidR="00835922" w:rsidRPr="0077765A" w:rsidRDefault="00835922" w:rsidP="0077765A">
      <w:pPr>
        <w:spacing w:after="240"/>
        <w:jc w:val="both"/>
        <w:textAlignment w:val="baseline"/>
        <w:rPr>
          <w:bCs/>
          <w:sz w:val="28"/>
          <w:szCs w:val="28"/>
        </w:rPr>
      </w:pPr>
    </w:p>
    <w:p w:rsidR="0077765A" w:rsidRDefault="0077765A" w:rsidP="002F196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В соответствии с пунктом 4 статьи 160.1 Бюджетного кодекса Российской Федерации:</w:t>
      </w:r>
    </w:p>
    <w:p w:rsidR="00835922" w:rsidRPr="0077765A" w:rsidRDefault="00835922" w:rsidP="002F196C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7765A" w:rsidRDefault="0077765A" w:rsidP="002F196C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Утвердить Порядок осуществления бюджетных полномочий главным администратором (администратором) доходов бюджета муниципального образования </w:t>
      </w:r>
      <w:proofErr w:type="spellStart"/>
      <w:r w:rsidRPr="0077765A">
        <w:rPr>
          <w:sz w:val="28"/>
          <w:szCs w:val="28"/>
        </w:rPr>
        <w:t>Курманаевский</w:t>
      </w:r>
      <w:proofErr w:type="spellEnd"/>
      <w:r w:rsidRPr="0077765A">
        <w:rPr>
          <w:sz w:val="28"/>
          <w:szCs w:val="28"/>
        </w:rPr>
        <w:t xml:space="preserve"> сельсовет согласно приложению.</w:t>
      </w:r>
    </w:p>
    <w:p w:rsidR="00835922" w:rsidRPr="002F196C" w:rsidRDefault="00C7261D" w:rsidP="002F196C">
      <w:pPr>
        <w:ind w:firstLine="851"/>
        <w:rPr>
          <w:bCs/>
          <w:color w:val="FF0000"/>
        </w:rPr>
      </w:pPr>
      <w:r>
        <w:rPr>
          <w:sz w:val="28"/>
          <w:szCs w:val="28"/>
        </w:rPr>
        <w:t xml:space="preserve">2. </w:t>
      </w:r>
      <w:r w:rsidR="00835922" w:rsidRPr="00952711">
        <w:rPr>
          <w:sz w:val="28"/>
          <w:szCs w:val="28"/>
        </w:rPr>
        <w:t xml:space="preserve">Признать утратившими силу постановление администрации муниципального образования </w:t>
      </w:r>
      <w:proofErr w:type="spellStart"/>
      <w:r w:rsidR="00835922" w:rsidRPr="00952711">
        <w:rPr>
          <w:sz w:val="28"/>
          <w:szCs w:val="28"/>
        </w:rPr>
        <w:t>Курманаевский</w:t>
      </w:r>
      <w:proofErr w:type="spellEnd"/>
      <w:r w:rsidR="00835922" w:rsidRPr="00952711">
        <w:rPr>
          <w:sz w:val="28"/>
          <w:szCs w:val="28"/>
        </w:rPr>
        <w:t xml:space="preserve"> сельсовет от </w:t>
      </w:r>
      <w:r w:rsidR="00835922">
        <w:rPr>
          <w:sz w:val="28"/>
          <w:szCs w:val="28"/>
        </w:rPr>
        <w:t>05.04.2022 №30</w:t>
      </w:r>
      <w:r w:rsidR="00835922" w:rsidRPr="00952711">
        <w:rPr>
          <w:sz w:val="28"/>
          <w:szCs w:val="28"/>
        </w:rPr>
        <w:t>-п «</w:t>
      </w:r>
      <w:r w:rsidR="00835922" w:rsidRPr="0077765A">
        <w:rPr>
          <w:bCs/>
          <w:sz w:val="28"/>
          <w:szCs w:val="28"/>
        </w:rPr>
        <w:t xml:space="preserve">Об утверждении Порядка осуществления бюджетных полномочий главным администратором (администратором) доходов бюджета муниципального образования </w:t>
      </w:r>
      <w:proofErr w:type="spellStart"/>
      <w:r w:rsidR="00835922" w:rsidRPr="0077765A">
        <w:rPr>
          <w:bCs/>
          <w:sz w:val="28"/>
          <w:szCs w:val="28"/>
        </w:rPr>
        <w:t>Курманаевский</w:t>
      </w:r>
      <w:proofErr w:type="spellEnd"/>
      <w:r w:rsidR="00835922" w:rsidRPr="0077765A">
        <w:rPr>
          <w:bCs/>
          <w:sz w:val="28"/>
          <w:szCs w:val="28"/>
        </w:rPr>
        <w:t xml:space="preserve"> сельсовет, являющегося органом местного самоуправления</w:t>
      </w:r>
      <w:r w:rsidR="00835922" w:rsidRPr="00952711">
        <w:rPr>
          <w:sz w:val="28"/>
          <w:szCs w:val="28"/>
        </w:rPr>
        <w:t>»</w:t>
      </w:r>
      <w:r w:rsidR="002F196C">
        <w:rPr>
          <w:sz w:val="28"/>
          <w:szCs w:val="28"/>
        </w:rPr>
        <w:t xml:space="preserve">; </w:t>
      </w:r>
      <w:r w:rsidR="002F196C">
        <w:rPr>
          <w:bCs/>
          <w:sz w:val="28"/>
          <w:szCs w:val="28"/>
        </w:rPr>
        <w:t>п</w:t>
      </w:r>
      <w:r w:rsidR="002F196C" w:rsidRPr="002F196C">
        <w:rPr>
          <w:bCs/>
          <w:sz w:val="28"/>
          <w:szCs w:val="28"/>
        </w:rPr>
        <w:t>остановление 28-п от 09.02.2023 «</w:t>
      </w:r>
      <w:r w:rsidR="002F196C" w:rsidRPr="002F196C">
        <w:rPr>
          <w:sz w:val="28"/>
          <w:szCs w:val="28"/>
        </w:rPr>
        <w:t xml:space="preserve"> О внесении изменений в постановление от 05.04.2022 № 30-п</w:t>
      </w:r>
      <w:r w:rsidR="002F196C" w:rsidRPr="002F196C">
        <w:rPr>
          <w:bCs/>
          <w:sz w:val="28"/>
          <w:szCs w:val="28"/>
        </w:rPr>
        <w:t>»</w:t>
      </w:r>
      <w:r w:rsidR="00835922" w:rsidRPr="00952711">
        <w:rPr>
          <w:sz w:val="28"/>
          <w:szCs w:val="28"/>
        </w:rPr>
        <w:t>.</w:t>
      </w:r>
    </w:p>
    <w:p w:rsidR="00C7261D" w:rsidRDefault="00835922" w:rsidP="002F196C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261D">
        <w:rPr>
          <w:sz w:val="28"/>
          <w:szCs w:val="28"/>
        </w:rPr>
        <w:t xml:space="preserve">. </w:t>
      </w:r>
      <w:proofErr w:type="gramStart"/>
      <w:r w:rsidR="0077765A" w:rsidRPr="0077765A">
        <w:rPr>
          <w:sz w:val="28"/>
          <w:szCs w:val="28"/>
        </w:rPr>
        <w:t>Контроль за</w:t>
      </w:r>
      <w:proofErr w:type="gramEnd"/>
      <w:r w:rsidR="0077765A" w:rsidRPr="0077765A">
        <w:rPr>
          <w:sz w:val="28"/>
          <w:szCs w:val="28"/>
        </w:rPr>
        <w:t xml:space="preserve"> исполнением настоящего постановления</w:t>
      </w:r>
      <w:r w:rsidR="00C7261D">
        <w:rPr>
          <w:sz w:val="28"/>
          <w:szCs w:val="28"/>
        </w:rPr>
        <w:t xml:space="preserve"> оставляю за собой.</w:t>
      </w:r>
    </w:p>
    <w:p w:rsidR="0077765A" w:rsidRPr="00CB2209" w:rsidRDefault="00835922" w:rsidP="00CB2209">
      <w:pPr>
        <w:widowControl w:val="0"/>
        <w:ind w:firstLine="851"/>
        <w:jc w:val="both"/>
        <w:rPr>
          <w:sz w:val="28"/>
          <w:szCs w:val="28"/>
        </w:rPr>
      </w:pPr>
      <w:r w:rsidRPr="00835922">
        <w:rPr>
          <w:sz w:val="28"/>
          <w:szCs w:val="28"/>
        </w:rPr>
        <w:t>4</w:t>
      </w:r>
      <w:r w:rsidR="0077765A" w:rsidRPr="00835922">
        <w:rPr>
          <w:sz w:val="28"/>
          <w:szCs w:val="28"/>
        </w:rPr>
        <w:t>.</w:t>
      </w:r>
      <w:r w:rsidR="00C7261D">
        <w:rPr>
          <w:sz w:val="28"/>
          <w:szCs w:val="28"/>
        </w:rPr>
        <w:t xml:space="preserve"> </w:t>
      </w:r>
      <w:r w:rsidR="00CB2209" w:rsidRPr="00CB2209">
        <w:rPr>
          <w:sz w:val="28"/>
          <w:szCs w:val="28"/>
        </w:rPr>
        <w:t xml:space="preserve">Настоящее постановление вступает в силу со дня его </w:t>
      </w:r>
      <w:hyperlink r:id="rId9" w:history="1">
        <w:r w:rsidR="00CB2209" w:rsidRPr="00CB2209">
          <w:rPr>
            <w:rStyle w:val="ac"/>
            <w:color w:val="auto"/>
            <w:sz w:val="28"/>
            <w:szCs w:val="28"/>
          </w:rPr>
          <w:t>официального опубликования</w:t>
        </w:r>
      </w:hyperlink>
      <w:r w:rsidR="00CB2209" w:rsidRPr="00CB2209">
        <w:rPr>
          <w:sz w:val="28"/>
          <w:szCs w:val="28"/>
        </w:rPr>
        <w:t xml:space="preserve"> в газете «Вестник </w:t>
      </w:r>
      <w:proofErr w:type="spellStart"/>
      <w:r w:rsidR="00CB2209" w:rsidRPr="00CB2209">
        <w:rPr>
          <w:sz w:val="28"/>
          <w:szCs w:val="28"/>
        </w:rPr>
        <w:t>Курманаевского</w:t>
      </w:r>
      <w:proofErr w:type="spellEnd"/>
      <w:r w:rsidR="00CB2209" w:rsidRPr="00CB2209">
        <w:rPr>
          <w:sz w:val="28"/>
          <w:szCs w:val="28"/>
        </w:rPr>
        <w:t xml:space="preserve"> сельсовета» и на официальном сайте администрации муниципального образования.</w:t>
      </w:r>
    </w:p>
    <w:p w:rsidR="0077765A" w:rsidRPr="00CB2209" w:rsidRDefault="0077765A" w:rsidP="0083592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7765A" w:rsidRPr="0077765A" w:rsidRDefault="00835922" w:rsidP="0077765A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Курманаевский сельсовет                   </w:t>
      </w:r>
      <w:r>
        <w:rPr>
          <w:sz w:val="28"/>
          <w:szCs w:val="28"/>
        </w:rPr>
        <w:t xml:space="preserve">                                </w:t>
      </w:r>
      <w:r w:rsidRPr="0077765A">
        <w:rPr>
          <w:sz w:val="28"/>
          <w:szCs w:val="28"/>
        </w:rPr>
        <w:t xml:space="preserve">               К.Н.Беляева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77765A">
        <w:rPr>
          <w:sz w:val="28"/>
          <w:szCs w:val="28"/>
        </w:rPr>
        <w:lastRenderedPageBreak/>
        <w:t>Приложение</w:t>
      </w:r>
      <w:r w:rsidRPr="0077765A">
        <w:rPr>
          <w:sz w:val="28"/>
          <w:szCs w:val="28"/>
        </w:rPr>
        <w:br/>
        <w:t xml:space="preserve">к постановлению </w:t>
      </w:r>
      <w:r w:rsidRPr="0077765A">
        <w:rPr>
          <w:sz w:val="28"/>
          <w:szCs w:val="28"/>
        </w:rPr>
        <w:br/>
        <w:t>от</w:t>
      </w:r>
      <w:r w:rsidR="00835922">
        <w:rPr>
          <w:sz w:val="28"/>
          <w:szCs w:val="28"/>
        </w:rPr>
        <w:t xml:space="preserve"> 22.09.2023</w:t>
      </w:r>
      <w:r w:rsidRPr="0077765A">
        <w:rPr>
          <w:sz w:val="28"/>
          <w:szCs w:val="28"/>
        </w:rPr>
        <w:t xml:space="preserve">  № </w:t>
      </w:r>
      <w:r w:rsidR="00835922">
        <w:rPr>
          <w:sz w:val="28"/>
          <w:szCs w:val="28"/>
        </w:rPr>
        <w:t>13</w:t>
      </w:r>
      <w:r w:rsidR="00194891">
        <w:rPr>
          <w:sz w:val="28"/>
          <w:szCs w:val="28"/>
        </w:rPr>
        <w:t>4</w:t>
      </w:r>
      <w:r w:rsidR="00D37E5B">
        <w:rPr>
          <w:sz w:val="28"/>
          <w:szCs w:val="28"/>
        </w:rPr>
        <w:t>-п</w:t>
      </w:r>
    </w:p>
    <w:p w:rsidR="0077765A" w:rsidRPr="00D37E5B" w:rsidRDefault="0077765A" w:rsidP="0077765A">
      <w:pPr>
        <w:spacing w:after="240"/>
        <w:jc w:val="center"/>
        <w:textAlignment w:val="baseline"/>
        <w:rPr>
          <w:bCs/>
          <w:sz w:val="28"/>
          <w:szCs w:val="28"/>
        </w:rPr>
      </w:pPr>
      <w:r w:rsidRPr="00D37E5B">
        <w:rPr>
          <w:bCs/>
          <w:sz w:val="28"/>
          <w:szCs w:val="28"/>
        </w:rPr>
        <w:t xml:space="preserve">Об утверждении Порядка осуществления бюджетных полномочий главным администратором (администратором) доходов бюджета муниципального образования </w:t>
      </w:r>
      <w:bookmarkStart w:id="0" w:name="_Hlk100043253"/>
      <w:r w:rsidRPr="00D37E5B">
        <w:rPr>
          <w:bCs/>
          <w:sz w:val="28"/>
          <w:szCs w:val="28"/>
        </w:rPr>
        <w:t>Курманаевский сельсовет</w:t>
      </w:r>
      <w:bookmarkEnd w:id="0"/>
      <w:r w:rsidRPr="00D37E5B">
        <w:rPr>
          <w:bCs/>
          <w:sz w:val="28"/>
          <w:szCs w:val="28"/>
        </w:rPr>
        <w:t>, являющегося органом местного самоуправления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1. Настоящий Порядок разработан в целях: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- осуществления администрацией Курманаевского сельсовета бюджетных полномочий главного администратора (администратора) доходов бюджета муниципального образования Курманаевский сельсовет;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- организации исполнения бюджета муниципального образования </w:t>
      </w:r>
      <w:r w:rsidRPr="0077765A">
        <w:rPr>
          <w:bCs/>
          <w:sz w:val="28"/>
          <w:szCs w:val="28"/>
        </w:rPr>
        <w:t>Курманаевский сельсовет</w:t>
      </w:r>
      <w:r w:rsidRPr="0077765A">
        <w:rPr>
          <w:sz w:val="28"/>
          <w:szCs w:val="28"/>
        </w:rPr>
        <w:t xml:space="preserve"> по доходам.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Порядок определяет правила осуществления бюджетных полномочий главным администратором (администратором) доходов бюджета муниципального образования Курманаевский сельсовет.</w:t>
      </w:r>
      <w:r w:rsidRPr="0077765A">
        <w:rPr>
          <w:sz w:val="28"/>
          <w:szCs w:val="28"/>
        </w:rPr>
        <w:br/>
        <w:t xml:space="preserve">        1.2. Главный администратор доходов бюджета муниципального образования Курманаевский сельсовет (далее главный администратор) - Администрация Курманаевского сельсовета Курманаевского  района Оренбургской области обладает следующими бюджетными полномочиями: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- представляет сведения, необходимые для составления среднесрочного финансового плана и (или) проекта бюджета муниципального образования Курманаевский сельсовет;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- представляет сведения для составления и ведения кассового плана бюджета муниципального образования Курманаевский сельсовет;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- формирует и представляет бюджетную отчетность главного администратора доходов бюджета </w:t>
      </w:r>
      <w:bookmarkStart w:id="1" w:name="_Hlk100044998"/>
      <w:r w:rsidRPr="0077765A">
        <w:rPr>
          <w:sz w:val="28"/>
          <w:szCs w:val="28"/>
        </w:rPr>
        <w:t>муниципального образования Курманаевский сельсовет</w:t>
      </w:r>
      <w:bookmarkEnd w:id="1"/>
      <w:r w:rsidRPr="0077765A">
        <w:rPr>
          <w:sz w:val="28"/>
          <w:szCs w:val="28"/>
        </w:rPr>
        <w:t>;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- представляет для включения в перечень источников доходов Российской Федерации и реестр источников доходов бюджета </w:t>
      </w:r>
      <w:bookmarkStart w:id="2" w:name="_Hlk100045677"/>
      <w:r w:rsidRPr="0077765A">
        <w:rPr>
          <w:sz w:val="28"/>
          <w:szCs w:val="28"/>
        </w:rPr>
        <w:t>муниципального образования</w:t>
      </w:r>
      <w:bookmarkEnd w:id="2"/>
      <w:r w:rsidRPr="0077765A">
        <w:rPr>
          <w:sz w:val="28"/>
          <w:szCs w:val="28"/>
        </w:rPr>
        <w:t xml:space="preserve"> Курманаевский  сельсовет сведения о закрепленных за ним источниках доходов;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-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  <w:bookmarkStart w:id="3" w:name="_Hlk100046379"/>
    </w:p>
    <w:p w:rsidR="00197FC5" w:rsidRDefault="0077765A" w:rsidP="0077765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- осуществляет иные бюджетные полномочия, установленные Бюджетным кодексом Российской Федерации и принимаемыми в соответствии с ним правовыми актами, регулирующими бюджетные правоотношения.</w:t>
      </w:r>
    </w:p>
    <w:p w:rsidR="00197FC5" w:rsidRDefault="00197FC5" w:rsidP="00197F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197FC5">
        <w:rPr>
          <w:rFonts w:ascii="Times New Roman" w:hAnsi="Times New Roman" w:cs="Times New Roman"/>
          <w:sz w:val="28"/>
          <w:szCs w:val="28"/>
        </w:rPr>
        <w:t xml:space="preserve"> </w:t>
      </w:r>
      <w:r w:rsidRPr="00F570EA">
        <w:rPr>
          <w:rFonts w:ascii="Times New Roman" w:hAnsi="Times New Roman" w:cs="Times New Roman"/>
          <w:sz w:val="28"/>
          <w:szCs w:val="28"/>
        </w:rPr>
        <w:t>Правовые акты главных администраторов доходов, в соответствии с которыми администраторы доходов наделяются бюджетными полномочиями администраторов доходов, должны содержать требование об установлении администраторами доходов бюджета регламента реализации полномочий по взысканию дебиторской задолженности по платежам в бюджет, пеням и штрафам по ним, который разрабатывается с учетом общих требований к регламенту реализации полномочий администратора доходов бюджета по взысканию дебиторской задолженности по платежам в</w:t>
      </w:r>
      <w:proofErr w:type="gramEnd"/>
      <w:r w:rsidRPr="00F570EA">
        <w:rPr>
          <w:rFonts w:ascii="Times New Roman" w:hAnsi="Times New Roman" w:cs="Times New Roman"/>
          <w:sz w:val="28"/>
          <w:szCs w:val="28"/>
        </w:rPr>
        <w:t xml:space="preserve"> бюджет, пеням и штрафам по ним, </w:t>
      </w:r>
      <w:r w:rsidRPr="00F570EA">
        <w:rPr>
          <w:rFonts w:ascii="Times New Roman" w:hAnsi="Times New Roman" w:cs="Times New Roman"/>
          <w:sz w:val="28"/>
          <w:szCs w:val="28"/>
        </w:rPr>
        <w:lastRenderedPageBreak/>
        <w:t>утвержденных приказом Министерства финансов Российской Федерации от 18 ноября 2022 года № 172н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3"/>
    <w:p w:rsidR="0077765A" w:rsidRPr="0077765A" w:rsidRDefault="0077765A" w:rsidP="00197FC5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        1.3. Главный администратор доходов – Администрация Курманаевского сельсовета Курманаевского  района Оренбургской области, в связи с отсутствием подведомственных администраторов является администратором доходов и осуществляет следующие полномочия: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- осуществляет начисление, учет и контроль над правильностью исчисления, полнотой и своевременностью осуществления платежей в бюджет муниципального образования Курманаевского сельсовета, пеней и штрафов по ним;                                                                                                          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- обеспечивает доведение до плательщиков сведений о реквизитах счетов и информации, необходимой для заполнения расчетных документов, в том числе полного кода бюджетной классификации </w:t>
      </w:r>
      <w:proofErr w:type="spellStart"/>
      <w:r w:rsidRPr="0077765A">
        <w:rPr>
          <w:sz w:val="28"/>
          <w:szCs w:val="28"/>
        </w:rPr>
        <w:t>администрируемых</w:t>
      </w:r>
      <w:proofErr w:type="spellEnd"/>
      <w:r w:rsidRPr="0077765A">
        <w:rPr>
          <w:sz w:val="28"/>
          <w:szCs w:val="28"/>
        </w:rPr>
        <w:t xml:space="preserve"> доходов, для перечисления платежей в доход бюджета муниципального образования Курманаевский сельсовет;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- осуществляет взыскание задолженности по платежам в бюджет муниципального образования Курманаевский сельсовет, пеней и штрафов;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- принимает решение о возврате излишне уплаченных (взысканных) платежей в </w:t>
      </w:r>
      <w:bookmarkStart w:id="4" w:name="_Hlk100047516"/>
      <w:r w:rsidRPr="0077765A">
        <w:rPr>
          <w:sz w:val="28"/>
          <w:szCs w:val="28"/>
        </w:rPr>
        <w:t>бюджет</w:t>
      </w:r>
      <w:r w:rsidRPr="0077765A">
        <w:t xml:space="preserve"> </w:t>
      </w:r>
      <w:r w:rsidRPr="0077765A">
        <w:rPr>
          <w:sz w:val="28"/>
          <w:szCs w:val="28"/>
        </w:rPr>
        <w:t>муниципального образования Курманаевский сельсовет</w:t>
      </w:r>
      <w:bookmarkEnd w:id="4"/>
      <w:r w:rsidRPr="0077765A">
        <w:rPr>
          <w:sz w:val="28"/>
          <w:szCs w:val="28"/>
        </w:rPr>
        <w:t>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- представляет Заявку на возврат в Управление Федерального казначейства по Оренбургской области (далее - УФК по Оренбургской области) для осуществления возврата в порядке, установленном Министерством финансов Российской Федерации;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- принимает решение и представляет в УФК по Оренбургской области Уведомление об уточнении вида и принадлежности платежа.                                                                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7765A">
        <w:rPr>
          <w:sz w:val="28"/>
          <w:szCs w:val="28"/>
        </w:rPr>
        <w:t>-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</w:t>
      </w:r>
      <w:proofErr w:type="gramEnd"/>
      <w:r w:rsidRPr="0077765A">
        <w:rPr>
          <w:sz w:val="28"/>
          <w:szCs w:val="28"/>
        </w:rPr>
        <w:t xml:space="preserve"> исключением случаев, предусмотренных законодательством Российской Федерации;                                                            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- принимает решение о признании безнадежной к взысканию задолженности по платежам в бюджет</w:t>
      </w:r>
      <w:r w:rsidRPr="0077765A">
        <w:t xml:space="preserve"> </w:t>
      </w:r>
      <w:r w:rsidRPr="0077765A">
        <w:rPr>
          <w:sz w:val="28"/>
          <w:szCs w:val="28"/>
        </w:rPr>
        <w:t xml:space="preserve">муниципального образования                                                           Курманаевский сельсовет;                                                                                  </w:t>
      </w:r>
    </w:p>
    <w:p w:rsidR="00A400FB" w:rsidRDefault="00A400FB" w:rsidP="00A40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- </w:t>
      </w:r>
      <w:r w:rsidRPr="00F570EA">
        <w:t xml:space="preserve"> </w:t>
      </w:r>
      <w:r w:rsidRPr="00F570EA">
        <w:rPr>
          <w:rFonts w:ascii="Times New Roman" w:hAnsi="Times New Roman" w:cs="Times New Roman"/>
          <w:sz w:val="28"/>
          <w:szCs w:val="28"/>
        </w:rPr>
        <w:t>устанавливает регламент реализации полномочий по взысканию дебиторской задолженности по платежам в бюджет, пеням и штрафам по ним, который разрабатывается с учетом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утвержденных приказом Министерства финансов Российской Федерации от 18 ноября 2022 года № 172н;</w:t>
      </w:r>
      <w:proofErr w:type="gramEnd"/>
    </w:p>
    <w:p w:rsidR="0077765A" w:rsidRPr="0077765A" w:rsidRDefault="0077765A" w:rsidP="00A400FB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765A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Pr="0077765A">
        <w:rPr>
          <w:sz w:val="28"/>
          <w:szCs w:val="28"/>
        </w:rPr>
        <w:br/>
        <w:t xml:space="preserve">        2. Главный администратор в сроки, устанавливаемые нормативным правовым актом о порядке составления проекта бюджета </w:t>
      </w:r>
      <w:bookmarkStart w:id="5" w:name="_Hlk100046882"/>
      <w:r w:rsidRPr="0077765A">
        <w:rPr>
          <w:sz w:val="28"/>
          <w:szCs w:val="28"/>
        </w:rPr>
        <w:t>муниципального образования</w:t>
      </w:r>
      <w:bookmarkEnd w:id="5"/>
      <w:r w:rsidRPr="0077765A">
        <w:rPr>
          <w:sz w:val="28"/>
          <w:szCs w:val="28"/>
        </w:rPr>
        <w:t xml:space="preserve"> Курманаевский сельсовет, проводит мониторинг, контроль, анализ и прогнозирование поступлений </w:t>
      </w:r>
      <w:proofErr w:type="spellStart"/>
      <w:r w:rsidRPr="0077765A">
        <w:rPr>
          <w:sz w:val="28"/>
          <w:szCs w:val="28"/>
        </w:rPr>
        <w:t>администрируемых</w:t>
      </w:r>
      <w:proofErr w:type="spellEnd"/>
      <w:r w:rsidRPr="0077765A">
        <w:rPr>
          <w:sz w:val="28"/>
          <w:szCs w:val="28"/>
        </w:rPr>
        <w:t xml:space="preserve"> доходов на очередной финансовый год и плановый период в разрезе кодов доходов бюджетной классификации Российской Федерации.</w:t>
      </w:r>
      <w:r w:rsidRPr="0077765A">
        <w:rPr>
          <w:sz w:val="28"/>
          <w:szCs w:val="28"/>
        </w:rPr>
        <w:br/>
        <w:t xml:space="preserve">         3. Формирование главным администратором бюджетной отчетности и представление ее в вышестоящие финансовые органы осуществляется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г. № 191н.</w:t>
      </w:r>
      <w:r w:rsidRPr="0077765A">
        <w:rPr>
          <w:sz w:val="28"/>
          <w:szCs w:val="28"/>
        </w:rPr>
        <w:br/>
        <w:t xml:space="preserve">Главный администратор несет ответственность за достоверность и своевременность представляемой отчетности.                                                                               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  4. Начисление, учет и контроль над правильностью исчисления, полнотой и своевременностью осуществления платежей в бюджет муниципального образования Курманаевский сельсовет, пеней и штрафов по ним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4.1. Администратор осуществляет начисление по </w:t>
      </w:r>
      <w:proofErr w:type="spellStart"/>
      <w:r w:rsidRPr="0077765A">
        <w:rPr>
          <w:sz w:val="28"/>
          <w:szCs w:val="28"/>
        </w:rPr>
        <w:t>администрируемым</w:t>
      </w:r>
      <w:proofErr w:type="spellEnd"/>
      <w:r w:rsidRPr="0077765A">
        <w:rPr>
          <w:sz w:val="28"/>
          <w:szCs w:val="28"/>
        </w:rPr>
        <w:t xml:space="preserve"> доходам в соответствии с законодательством и условиями договоров.</w:t>
      </w:r>
      <w:r w:rsidRPr="0077765A">
        <w:rPr>
          <w:sz w:val="28"/>
          <w:szCs w:val="28"/>
        </w:rPr>
        <w:br/>
        <w:t xml:space="preserve">          4.2. Учет начисленных и поступивших сумм доходов в бюджет муниципального образования Курманаевский сельсовет ведется администратором в соответствии с Приказом Минфина РФ от 6 декабря 2010 г. № 162н «Об утверждении Плана счетов бюджетного учета и Инструкции по его применению» с применением кодов бюджетной классификации, утвержденных приказом Минфина России.</w:t>
      </w:r>
      <w:r w:rsidRPr="0077765A">
        <w:rPr>
          <w:sz w:val="28"/>
          <w:szCs w:val="28"/>
        </w:rPr>
        <w:br/>
        <w:t xml:space="preserve">         4.3. В случае нарушения плательщиками установленных законодательством сроков перечисления (уплаты) денежных средств по </w:t>
      </w:r>
      <w:proofErr w:type="spellStart"/>
      <w:r w:rsidRPr="0077765A">
        <w:rPr>
          <w:sz w:val="28"/>
          <w:szCs w:val="28"/>
        </w:rPr>
        <w:t>администрируемым</w:t>
      </w:r>
      <w:proofErr w:type="spellEnd"/>
      <w:r w:rsidRPr="0077765A">
        <w:rPr>
          <w:sz w:val="28"/>
          <w:szCs w:val="28"/>
        </w:rPr>
        <w:t xml:space="preserve"> доходам в бюджет муниципального образования Курманаевский сельсовет, администратор осуществляет мероприятия по взысканию задолженности по уплате доходов (с учетом сумм начисленных пеней и штрафов) в соответствии с законодательством.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  5. Порядок возврата излишне уплаченных (взысканных) платежей (пеней, штрафов, а также процентов за несвоевременное осуществление такого возврата). </w:t>
      </w:r>
      <w:r w:rsidRPr="0077765A">
        <w:rPr>
          <w:sz w:val="28"/>
          <w:szCs w:val="28"/>
        </w:rPr>
        <w:br/>
        <w:t xml:space="preserve">         5.1. </w:t>
      </w:r>
      <w:proofErr w:type="gramStart"/>
      <w:r w:rsidRPr="0077765A">
        <w:rPr>
          <w:sz w:val="28"/>
          <w:szCs w:val="28"/>
        </w:rPr>
        <w:t>Возврат излишне уплаченных (взысканных) платежей (пеней, штрафов, а также процентов за несвоевременное осуществление такого возврата) администратором осуществляется в соответствии с Порядком, утвержденным Приказом Минфина России от 13 апреля 2020 г. № 66н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Федерации".</w:t>
      </w:r>
      <w:proofErr w:type="gramEnd"/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 5.2. Возврат излишне уплаченных (взысканных) платежей из бюджета муниципального образования Курманаевский сельсовет и (или) уточнение вида и принадлежности поступлений в бюджет муниципального образования Курманаевский сельсовет осуществляется администратором с учетом срока исковой давности, определенного законодательством Российской Федерации.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65A">
        <w:rPr>
          <w:sz w:val="28"/>
          <w:szCs w:val="28"/>
        </w:rPr>
        <w:lastRenderedPageBreak/>
        <w:t xml:space="preserve">5.3. </w:t>
      </w:r>
      <w:proofErr w:type="gramStart"/>
      <w:r w:rsidRPr="0077765A">
        <w:rPr>
          <w:sz w:val="28"/>
          <w:szCs w:val="28"/>
        </w:rPr>
        <w:t>Администратор принимает решение о возврате (об отказе в возврате) излишне уплаченных (взысканных) платежей по форме согласно приложениям №1-2 к настоящему Порядку в течение 30 календарных дней со дня поступления заявления плательщика,</w:t>
      </w:r>
      <w:r w:rsidRPr="0077765A">
        <w:t xml:space="preserve"> </w:t>
      </w:r>
      <w:r w:rsidRPr="0077765A">
        <w:rPr>
          <w:sz w:val="28"/>
          <w:szCs w:val="28"/>
        </w:rPr>
        <w:t>в котором должны быть указаны обоснование причин возврата и реквизиты для зачисления платежа (наименование, ИНН, КПП плательщика, банковские реквизиты плательщика, код ОКТМО, код бюджетной классификации, сумма возврата).</w:t>
      </w:r>
      <w:proofErr w:type="gramEnd"/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5.4. Ответственность за принятие решений, связанных с возвратом излишне уплаченных (взысканных) платежей и уточнением вида и принадлежности поступлений, несет администратор.</w:t>
      </w: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7765A" w:rsidRDefault="0077765A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4379C" w:rsidRDefault="0034379C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4379C" w:rsidRDefault="0034379C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4379C" w:rsidRDefault="0034379C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4379C" w:rsidRDefault="0034379C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4379C" w:rsidRDefault="0034379C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4379C" w:rsidRDefault="0034379C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4379C" w:rsidRDefault="0034379C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4379C" w:rsidRDefault="0034379C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4379C" w:rsidRDefault="0034379C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4379C" w:rsidRDefault="0034379C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4379C" w:rsidRDefault="0034379C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4379C" w:rsidRDefault="0034379C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4379C" w:rsidRDefault="0034379C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4379C" w:rsidRDefault="0034379C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4379C" w:rsidRDefault="0034379C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4379C" w:rsidRDefault="0034379C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4379C" w:rsidRDefault="0034379C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4379C" w:rsidRDefault="0034379C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4379C" w:rsidRDefault="0034379C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4379C" w:rsidRDefault="0034379C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4379C" w:rsidRPr="0077765A" w:rsidRDefault="0034379C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7765A" w:rsidRPr="0077765A" w:rsidRDefault="0077765A" w:rsidP="0077765A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7765A" w:rsidRPr="0077765A" w:rsidRDefault="0077765A" w:rsidP="0077765A">
      <w:pPr>
        <w:spacing w:line="276" w:lineRule="auto"/>
        <w:jc w:val="right"/>
        <w:rPr>
          <w:sz w:val="28"/>
          <w:szCs w:val="28"/>
        </w:rPr>
      </w:pPr>
      <w:r w:rsidRPr="0077765A">
        <w:rPr>
          <w:sz w:val="28"/>
          <w:szCs w:val="28"/>
        </w:rPr>
        <w:lastRenderedPageBreak/>
        <w:t>Приложение № 1</w:t>
      </w:r>
    </w:p>
    <w:p w:rsidR="0077765A" w:rsidRPr="0077765A" w:rsidRDefault="0077765A" w:rsidP="0077765A">
      <w:pPr>
        <w:spacing w:line="276" w:lineRule="auto"/>
        <w:jc w:val="right"/>
        <w:rPr>
          <w:sz w:val="28"/>
          <w:szCs w:val="28"/>
        </w:rPr>
      </w:pPr>
      <w:r w:rsidRPr="0077765A">
        <w:rPr>
          <w:sz w:val="28"/>
          <w:szCs w:val="28"/>
        </w:rPr>
        <w:t xml:space="preserve">                              </w:t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  <w:t xml:space="preserve">     к Порядку осуществления </w:t>
      </w:r>
      <w:proofErr w:type="gramStart"/>
      <w:r w:rsidRPr="0077765A">
        <w:rPr>
          <w:sz w:val="28"/>
          <w:szCs w:val="28"/>
        </w:rPr>
        <w:t>бюджетных</w:t>
      </w:r>
      <w:proofErr w:type="gramEnd"/>
      <w:r w:rsidRPr="0077765A">
        <w:rPr>
          <w:sz w:val="28"/>
          <w:szCs w:val="28"/>
        </w:rPr>
        <w:t xml:space="preserve"> </w:t>
      </w:r>
    </w:p>
    <w:p w:rsidR="0077765A" w:rsidRPr="0077765A" w:rsidRDefault="0077765A" w:rsidP="0077765A">
      <w:pPr>
        <w:spacing w:line="276" w:lineRule="auto"/>
        <w:jc w:val="right"/>
        <w:rPr>
          <w:sz w:val="28"/>
          <w:szCs w:val="28"/>
        </w:rPr>
      </w:pPr>
      <w:r w:rsidRPr="0077765A">
        <w:rPr>
          <w:sz w:val="28"/>
          <w:szCs w:val="28"/>
        </w:rPr>
        <w:t xml:space="preserve">полномочий главным администратором </w:t>
      </w:r>
    </w:p>
    <w:p w:rsidR="0077765A" w:rsidRPr="0077765A" w:rsidRDefault="0077765A" w:rsidP="0077765A">
      <w:pPr>
        <w:spacing w:line="276" w:lineRule="auto"/>
        <w:jc w:val="right"/>
        <w:rPr>
          <w:sz w:val="28"/>
          <w:szCs w:val="28"/>
        </w:rPr>
      </w:pPr>
      <w:r w:rsidRPr="0077765A">
        <w:rPr>
          <w:sz w:val="28"/>
          <w:szCs w:val="28"/>
        </w:rPr>
        <w:t xml:space="preserve">(администратором) доходов бюджета </w:t>
      </w:r>
    </w:p>
    <w:p w:rsidR="0077765A" w:rsidRPr="0077765A" w:rsidRDefault="0077765A" w:rsidP="0077765A">
      <w:pPr>
        <w:spacing w:line="276" w:lineRule="auto"/>
        <w:jc w:val="right"/>
        <w:rPr>
          <w:sz w:val="28"/>
          <w:szCs w:val="28"/>
        </w:rPr>
      </w:pPr>
      <w:r w:rsidRPr="0077765A">
        <w:rPr>
          <w:sz w:val="28"/>
          <w:szCs w:val="28"/>
        </w:rPr>
        <w:t>муниципального образования</w:t>
      </w:r>
    </w:p>
    <w:p w:rsidR="0077765A" w:rsidRPr="0077765A" w:rsidRDefault="0077765A" w:rsidP="0077765A">
      <w:pPr>
        <w:spacing w:line="276" w:lineRule="auto"/>
        <w:jc w:val="right"/>
        <w:rPr>
          <w:sz w:val="28"/>
          <w:szCs w:val="28"/>
        </w:rPr>
      </w:pPr>
      <w:r w:rsidRPr="0077765A">
        <w:rPr>
          <w:sz w:val="28"/>
          <w:szCs w:val="28"/>
        </w:rPr>
        <w:t xml:space="preserve">                             </w:t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  <w:t xml:space="preserve"> Курманаевский сельсовет, </w:t>
      </w:r>
      <w:proofErr w:type="gramStart"/>
      <w:r w:rsidRPr="0077765A">
        <w:rPr>
          <w:sz w:val="28"/>
          <w:szCs w:val="28"/>
        </w:rPr>
        <w:t>являющегося</w:t>
      </w:r>
      <w:proofErr w:type="gramEnd"/>
      <w:r w:rsidRPr="0077765A">
        <w:rPr>
          <w:sz w:val="28"/>
          <w:szCs w:val="28"/>
        </w:rPr>
        <w:t xml:space="preserve"> органом</w:t>
      </w:r>
    </w:p>
    <w:p w:rsidR="0077765A" w:rsidRPr="0077765A" w:rsidRDefault="0077765A" w:rsidP="0077765A">
      <w:pPr>
        <w:spacing w:line="276" w:lineRule="auto"/>
        <w:jc w:val="right"/>
        <w:rPr>
          <w:sz w:val="28"/>
          <w:szCs w:val="28"/>
        </w:rPr>
      </w:pPr>
      <w:r w:rsidRPr="0077765A">
        <w:rPr>
          <w:sz w:val="28"/>
          <w:szCs w:val="28"/>
        </w:rPr>
        <w:t xml:space="preserve"> местного самоуправления</w:t>
      </w:r>
    </w:p>
    <w:p w:rsidR="0077765A" w:rsidRPr="0077765A" w:rsidRDefault="0077765A" w:rsidP="0077765A">
      <w:pPr>
        <w:spacing w:line="276" w:lineRule="auto"/>
        <w:jc w:val="right"/>
        <w:rPr>
          <w:sz w:val="28"/>
          <w:szCs w:val="28"/>
        </w:rPr>
      </w:pPr>
    </w:p>
    <w:p w:rsidR="0077765A" w:rsidRPr="0077765A" w:rsidRDefault="0077765A" w:rsidP="0077765A">
      <w:pPr>
        <w:spacing w:line="276" w:lineRule="auto"/>
        <w:jc w:val="center"/>
        <w:rPr>
          <w:sz w:val="28"/>
          <w:szCs w:val="28"/>
        </w:rPr>
      </w:pPr>
      <w:r w:rsidRPr="0077765A">
        <w:rPr>
          <w:sz w:val="28"/>
          <w:szCs w:val="28"/>
        </w:rPr>
        <w:t>РЕШЕНИЕ N ______________</w:t>
      </w:r>
    </w:p>
    <w:p w:rsidR="0077765A" w:rsidRPr="0077765A" w:rsidRDefault="0077765A" w:rsidP="0077765A">
      <w:pPr>
        <w:spacing w:line="276" w:lineRule="auto"/>
        <w:jc w:val="center"/>
        <w:rPr>
          <w:sz w:val="28"/>
          <w:szCs w:val="28"/>
        </w:rPr>
      </w:pPr>
      <w:r w:rsidRPr="0077765A">
        <w:rPr>
          <w:sz w:val="28"/>
          <w:szCs w:val="28"/>
        </w:rPr>
        <w:t>администратора о возврате поступлений</w:t>
      </w:r>
    </w:p>
    <w:p w:rsidR="0077765A" w:rsidRPr="0077765A" w:rsidRDefault="0077765A" w:rsidP="0077765A">
      <w:pPr>
        <w:spacing w:line="276" w:lineRule="auto"/>
        <w:jc w:val="center"/>
        <w:rPr>
          <w:sz w:val="28"/>
          <w:szCs w:val="28"/>
        </w:rPr>
      </w:pPr>
      <w:r w:rsidRPr="0077765A">
        <w:rPr>
          <w:sz w:val="28"/>
          <w:szCs w:val="28"/>
        </w:rPr>
        <w:t>от "____" _____________ 20__ года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    Администратор поступлений в бюджет___________________________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Плательщик: _______________________________________________________________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                           (наименование учреждения, организации) /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                             (инициалы, фамилия физического лица)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Индивидуальные данные плательщика: ____________________________</w:t>
      </w:r>
    </w:p>
    <w:p w:rsidR="0077765A" w:rsidRPr="0077765A" w:rsidRDefault="0077765A" w:rsidP="0077765A">
      <w:pPr>
        <w:spacing w:line="276" w:lineRule="auto"/>
        <w:ind w:left="2832" w:firstLine="708"/>
        <w:jc w:val="both"/>
        <w:rPr>
          <w:sz w:val="28"/>
          <w:szCs w:val="28"/>
        </w:rPr>
      </w:pPr>
      <w:proofErr w:type="gramStart"/>
      <w:r w:rsidRPr="0077765A">
        <w:rPr>
          <w:sz w:val="28"/>
          <w:szCs w:val="28"/>
        </w:rPr>
        <w:t>(ИНН, КПП юридического лица, документы,</w:t>
      </w:r>
      <w:proofErr w:type="gramEnd"/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                                 </w:t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  <w:t xml:space="preserve"> </w:t>
      </w:r>
      <w:proofErr w:type="gramStart"/>
      <w:r w:rsidRPr="0077765A">
        <w:rPr>
          <w:sz w:val="28"/>
          <w:szCs w:val="28"/>
        </w:rPr>
        <w:t>удостоверяющие личность физического лица)</w:t>
      </w:r>
      <w:proofErr w:type="gramEnd"/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Единица измерения: рублей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На основании заявления плательщика от "____" _________________ 20__г.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и представленных документов  проведена  проверка  и  установлено наличие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излишне уплаченной суммы в размере </w:t>
      </w:r>
      <w:proofErr w:type="spellStart"/>
      <w:r w:rsidRPr="0077765A">
        <w:rPr>
          <w:sz w:val="28"/>
          <w:szCs w:val="28"/>
        </w:rPr>
        <w:t>___________________________рублей</w:t>
      </w:r>
      <w:proofErr w:type="spellEnd"/>
      <w:r w:rsidRPr="0077765A">
        <w:rPr>
          <w:sz w:val="28"/>
          <w:szCs w:val="28"/>
        </w:rPr>
        <w:t>.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                       </w:t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  <w:t xml:space="preserve">  (сумма прописью)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    По результатам проверки, проведенной ______________________________ (наименование структурного подразделения администратора доходов бюджета)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принято решение о возврате излишне уплаченной суммы плательщику.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Руководитель ________________           __________________________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                 </w:t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  <w:t xml:space="preserve">(подпись)                   </w:t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  <w:t>(инициалы, фамилия)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Исполнитель_______________________________________________________</w:t>
      </w:r>
    </w:p>
    <w:p w:rsidR="0077765A" w:rsidRPr="0077765A" w:rsidRDefault="0077765A" w:rsidP="0077765A">
      <w:pPr>
        <w:spacing w:line="276" w:lineRule="auto"/>
        <w:ind w:left="1416" w:firstLine="708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(наименование должности)  (подпись) (инициалы, фамилия)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_________________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(номер телефона)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"___"__________ 20__ г.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М.П.</w:t>
      </w:r>
    </w:p>
    <w:p w:rsidR="00D37E5B" w:rsidRDefault="00D37E5B" w:rsidP="0077765A">
      <w:pPr>
        <w:spacing w:line="276" w:lineRule="auto"/>
        <w:jc w:val="right"/>
        <w:rPr>
          <w:sz w:val="28"/>
          <w:szCs w:val="28"/>
        </w:rPr>
      </w:pPr>
    </w:p>
    <w:p w:rsidR="0077765A" w:rsidRPr="0077765A" w:rsidRDefault="0077765A" w:rsidP="0077765A">
      <w:pPr>
        <w:spacing w:line="276" w:lineRule="auto"/>
        <w:jc w:val="right"/>
        <w:rPr>
          <w:sz w:val="28"/>
          <w:szCs w:val="28"/>
        </w:rPr>
      </w:pPr>
      <w:r w:rsidRPr="0077765A">
        <w:rPr>
          <w:sz w:val="28"/>
          <w:szCs w:val="28"/>
        </w:rPr>
        <w:lastRenderedPageBreak/>
        <w:t>Приложение № 2</w:t>
      </w:r>
      <w:bookmarkStart w:id="6" w:name="_GoBack"/>
      <w:bookmarkEnd w:id="6"/>
    </w:p>
    <w:p w:rsidR="0077765A" w:rsidRPr="0077765A" w:rsidRDefault="0077765A" w:rsidP="0077765A">
      <w:pPr>
        <w:spacing w:line="276" w:lineRule="auto"/>
        <w:jc w:val="right"/>
        <w:rPr>
          <w:sz w:val="28"/>
          <w:szCs w:val="28"/>
        </w:rPr>
      </w:pPr>
      <w:r w:rsidRPr="0077765A">
        <w:rPr>
          <w:sz w:val="28"/>
          <w:szCs w:val="28"/>
        </w:rPr>
        <w:t xml:space="preserve">                              </w:t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  <w:t xml:space="preserve">     к Порядку осуществления </w:t>
      </w:r>
      <w:proofErr w:type="gramStart"/>
      <w:r w:rsidRPr="0077765A">
        <w:rPr>
          <w:sz w:val="28"/>
          <w:szCs w:val="28"/>
        </w:rPr>
        <w:t>бюджетных</w:t>
      </w:r>
      <w:proofErr w:type="gramEnd"/>
      <w:r w:rsidRPr="0077765A">
        <w:rPr>
          <w:sz w:val="28"/>
          <w:szCs w:val="28"/>
        </w:rPr>
        <w:t xml:space="preserve"> </w:t>
      </w:r>
    </w:p>
    <w:p w:rsidR="0077765A" w:rsidRPr="0077765A" w:rsidRDefault="0077765A" w:rsidP="0077765A">
      <w:pPr>
        <w:spacing w:line="276" w:lineRule="auto"/>
        <w:jc w:val="right"/>
        <w:rPr>
          <w:sz w:val="28"/>
          <w:szCs w:val="28"/>
        </w:rPr>
      </w:pPr>
      <w:r w:rsidRPr="0077765A">
        <w:rPr>
          <w:sz w:val="28"/>
          <w:szCs w:val="28"/>
        </w:rPr>
        <w:t xml:space="preserve">полномочий главным администратором </w:t>
      </w:r>
    </w:p>
    <w:p w:rsidR="0077765A" w:rsidRPr="0077765A" w:rsidRDefault="0077765A" w:rsidP="0077765A">
      <w:pPr>
        <w:spacing w:line="276" w:lineRule="auto"/>
        <w:jc w:val="right"/>
        <w:rPr>
          <w:sz w:val="28"/>
          <w:szCs w:val="28"/>
        </w:rPr>
      </w:pPr>
      <w:r w:rsidRPr="0077765A">
        <w:rPr>
          <w:sz w:val="28"/>
          <w:szCs w:val="28"/>
        </w:rPr>
        <w:t xml:space="preserve">(администратором) доходов бюджета </w:t>
      </w:r>
    </w:p>
    <w:p w:rsidR="0077765A" w:rsidRPr="0077765A" w:rsidRDefault="0077765A" w:rsidP="0077765A">
      <w:pPr>
        <w:spacing w:line="276" w:lineRule="auto"/>
        <w:jc w:val="right"/>
        <w:rPr>
          <w:sz w:val="28"/>
          <w:szCs w:val="28"/>
        </w:rPr>
      </w:pPr>
      <w:r w:rsidRPr="0077765A">
        <w:rPr>
          <w:sz w:val="28"/>
          <w:szCs w:val="28"/>
        </w:rPr>
        <w:t>муниципального образования</w:t>
      </w:r>
    </w:p>
    <w:p w:rsidR="0077765A" w:rsidRPr="0077765A" w:rsidRDefault="0077765A" w:rsidP="0077765A">
      <w:pPr>
        <w:spacing w:line="276" w:lineRule="auto"/>
        <w:jc w:val="right"/>
        <w:rPr>
          <w:sz w:val="28"/>
          <w:szCs w:val="28"/>
        </w:rPr>
      </w:pPr>
      <w:r w:rsidRPr="0077765A">
        <w:rPr>
          <w:sz w:val="28"/>
          <w:szCs w:val="28"/>
        </w:rPr>
        <w:t xml:space="preserve">                             </w:t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  <w:t xml:space="preserve"> Курманаевский сельсовет, </w:t>
      </w:r>
      <w:proofErr w:type="gramStart"/>
      <w:r w:rsidRPr="0077765A">
        <w:rPr>
          <w:sz w:val="28"/>
          <w:szCs w:val="28"/>
        </w:rPr>
        <w:t>являющегося</w:t>
      </w:r>
      <w:proofErr w:type="gramEnd"/>
      <w:r w:rsidRPr="0077765A">
        <w:rPr>
          <w:sz w:val="28"/>
          <w:szCs w:val="28"/>
        </w:rPr>
        <w:t xml:space="preserve"> органом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 </w:t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  <w:t xml:space="preserve">  местного самоуправления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 w:rsidRPr="0077765A">
        <w:rPr>
          <w:bCs/>
          <w:sz w:val="28"/>
          <w:szCs w:val="28"/>
        </w:rPr>
        <w:t>РЕШЕНИЕ №___</w:t>
      </w: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</w:p>
    <w:p w:rsidR="0077765A" w:rsidRPr="0077765A" w:rsidRDefault="0077765A" w:rsidP="0077765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 w:rsidRPr="0077765A">
        <w:rPr>
          <w:bCs/>
          <w:sz w:val="28"/>
          <w:szCs w:val="28"/>
        </w:rPr>
        <w:t>администратора об отказе в возврате поступлений от «__» ______ 20__года</w:t>
      </w: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u w:val="single"/>
        </w:rPr>
      </w:pP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u w:val="single"/>
        </w:rPr>
      </w:pP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77765A">
        <w:rPr>
          <w:bCs/>
          <w:sz w:val="28"/>
          <w:szCs w:val="28"/>
          <w:u w:val="single"/>
        </w:rPr>
        <w:t>Администратор поступлений в бюджет</w:t>
      </w:r>
      <w:r w:rsidRPr="0077765A">
        <w:rPr>
          <w:bCs/>
          <w:sz w:val="28"/>
          <w:szCs w:val="28"/>
        </w:rPr>
        <w:t>: ________________________________</w:t>
      </w: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77765A">
        <w:rPr>
          <w:bCs/>
          <w:sz w:val="28"/>
          <w:szCs w:val="28"/>
          <w:u w:val="single"/>
        </w:rPr>
        <w:t>Плательщик</w:t>
      </w:r>
      <w:r w:rsidRPr="0077765A">
        <w:rPr>
          <w:bCs/>
          <w:sz w:val="28"/>
          <w:szCs w:val="28"/>
        </w:rPr>
        <w:t>: _______________________________________________________</w:t>
      </w: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77765A">
        <w:rPr>
          <w:bCs/>
          <w:sz w:val="28"/>
          <w:szCs w:val="28"/>
        </w:rPr>
        <w:t>ИНН: ______________                  КПП (при наличии): ____________________</w:t>
      </w: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77765A">
        <w:rPr>
          <w:bCs/>
          <w:sz w:val="28"/>
          <w:szCs w:val="28"/>
        </w:rPr>
        <w:t>На основании заявления плательщика от _______ № _____ и представленных документов проведена проверка и принято решение об отказе в возврате суммы в размере ______________________________ (сумма прописью) руб.</w:t>
      </w: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77765A">
        <w:rPr>
          <w:bCs/>
          <w:sz w:val="28"/>
          <w:szCs w:val="28"/>
        </w:rPr>
        <w:t>Причина отказа: ____________________________________________________</w:t>
      </w: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77765A">
        <w:rPr>
          <w:bCs/>
          <w:sz w:val="28"/>
          <w:szCs w:val="28"/>
        </w:rPr>
        <w:t>Руководитель ________________________________ФИО</w:t>
      </w: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77765A">
        <w:rPr>
          <w:bCs/>
          <w:sz w:val="28"/>
          <w:szCs w:val="28"/>
        </w:rPr>
        <w:t>Исполнитель: ________________________________ФИО</w:t>
      </w: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77765A">
        <w:rPr>
          <w:bCs/>
          <w:sz w:val="28"/>
          <w:szCs w:val="28"/>
        </w:rPr>
        <w:t>«____» __________ 20__ г.</w:t>
      </w: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77765A">
        <w:rPr>
          <w:bCs/>
          <w:sz w:val="28"/>
          <w:szCs w:val="28"/>
        </w:rPr>
        <w:t xml:space="preserve">      </w:t>
      </w: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193726" w:rsidRPr="0034379C" w:rsidRDefault="0034379C" w:rsidP="0034379C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  <w:sectPr w:rsidR="00193726" w:rsidRPr="0034379C" w:rsidSect="003D1723">
          <w:headerReference w:type="even" r:id="rId10"/>
          <w:headerReference w:type="default" r:id="rId11"/>
          <w:pgSz w:w="11906" w:h="16838" w:code="9"/>
          <w:pgMar w:top="284" w:right="567" w:bottom="851" w:left="1440" w:header="709" w:footer="709" w:gutter="0"/>
          <w:pgNumType w:start="1"/>
          <w:cols w:space="708"/>
          <w:titlePg/>
          <w:docGrid w:linePitch="381"/>
        </w:sectPr>
      </w:pPr>
      <w:r>
        <w:rPr>
          <w:bCs/>
          <w:sz w:val="28"/>
          <w:szCs w:val="28"/>
        </w:rPr>
        <w:t>М.</w:t>
      </w:r>
      <w:proofErr w:type="gramStart"/>
      <w:r>
        <w:rPr>
          <w:bCs/>
          <w:sz w:val="28"/>
          <w:szCs w:val="28"/>
        </w:rPr>
        <w:t>П</w:t>
      </w:r>
      <w:proofErr w:type="gramEnd"/>
    </w:p>
    <w:p w:rsidR="00186C17" w:rsidRPr="0034379C" w:rsidRDefault="00186C17" w:rsidP="00835922">
      <w:pPr>
        <w:tabs>
          <w:tab w:val="left" w:pos="2985"/>
        </w:tabs>
        <w:rPr>
          <w:sz w:val="18"/>
          <w:szCs w:val="18"/>
        </w:rPr>
      </w:pPr>
    </w:p>
    <w:sectPr w:rsidR="00186C17" w:rsidRPr="0034379C" w:rsidSect="00C763DB">
      <w:pgSz w:w="16838" w:h="11906" w:orient="landscape"/>
      <w:pgMar w:top="1701" w:right="28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6CE" w:rsidRDefault="006326CE">
      <w:r>
        <w:separator/>
      </w:r>
    </w:p>
  </w:endnote>
  <w:endnote w:type="continuationSeparator" w:id="1">
    <w:p w:rsidR="006326CE" w:rsidRDefault="0063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6CE" w:rsidRDefault="006326CE">
      <w:r>
        <w:separator/>
      </w:r>
    </w:p>
  </w:footnote>
  <w:footnote w:type="continuationSeparator" w:id="1">
    <w:p w:rsidR="006326CE" w:rsidRDefault="0063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B90" w:rsidRDefault="00E83B8F" w:rsidP="00334C1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3B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B90" w:rsidRDefault="000C3B9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1F" w:rsidRDefault="00334C1F" w:rsidP="00A62DD4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1ACF"/>
    <w:multiLevelType w:val="hybridMultilevel"/>
    <w:tmpl w:val="A7B2F918"/>
    <w:lvl w:ilvl="0" w:tplc="9A20681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685DBF"/>
    <w:multiLevelType w:val="hybridMultilevel"/>
    <w:tmpl w:val="0EDA0154"/>
    <w:lvl w:ilvl="0" w:tplc="213A10F6">
      <w:start w:val="1"/>
      <w:numFmt w:val="decimal"/>
      <w:lvlText w:val="%1."/>
      <w:lvlJc w:val="left"/>
      <w:pPr>
        <w:ind w:left="216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B947965"/>
    <w:multiLevelType w:val="hybridMultilevel"/>
    <w:tmpl w:val="9DA4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47849"/>
    <w:multiLevelType w:val="hybridMultilevel"/>
    <w:tmpl w:val="8BEC5544"/>
    <w:lvl w:ilvl="0" w:tplc="0B6812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37053E"/>
    <w:rsid w:val="00017BB0"/>
    <w:rsid w:val="00037854"/>
    <w:rsid w:val="00037E52"/>
    <w:rsid w:val="00041327"/>
    <w:rsid w:val="00051DC8"/>
    <w:rsid w:val="000578B6"/>
    <w:rsid w:val="00057D05"/>
    <w:rsid w:val="000603DD"/>
    <w:rsid w:val="000659A9"/>
    <w:rsid w:val="000739E3"/>
    <w:rsid w:val="00082BD0"/>
    <w:rsid w:val="00090E90"/>
    <w:rsid w:val="0009686F"/>
    <w:rsid w:val="000C3B90"/>
    <w:rsid w:val="000C6CE8"/>
    <w:rsid w:val="000C7156"/>
    <w:rsid w:val="000D273D"/>
    <w:rsid w:val="000E3454"/>
    <w:rsid w:val="000F7024"/>
    <w:rsid w:val="00106666"/>
    <w:rsid w:val="00116524"/>
    <w:rsid w:val="00140211"/>
    <w:rsid w:val="00141329"/>
    <w:rsid w:val="00162156"/>
    <w:rsid w:val="00167B04"/>
    <w:rsid w:val="00176FB5"/>
    <w:rsid w:val="0017795D"/>
    <w:rsid w:val="00184B36"/>
    <w:rsid w:val="00186C17"/>
    <w:rsid w:val="00192696"/>
    <w:rsid w:val="00193726"/>
    <w:rsid w:val="00194891"/>
    <w:rsid w:val="00197FC5"/>
    <w:rsid w:val="001A6353"/>
    <w:rsid w:val="001B2A98"/>
    <w:rsid w:val="001C089F"/>
    <w:rsid w:val="001C2F53"/>
    <w:rsid w:val="001D528A"/>
    <w:rsid w:val="001E082C"/>
    <w:rsid w:val="001E74F1"/>
    <w:rsid w:val="00204712"/>
    <w:rsid w:val="002170A9"/>
    <w:rsid w:val="00222DB8"/>
    <w:rsid w:val="00231625"/>
    <w:rsid w:val="00235728"/>
    <w:rsid w:val="002358B0"/>
    <w:rsid w:val="0025435A"/>
    <w:rsid w:val="00255A19"/>
    <w:rsid w:val="00267AAF"/>
    <w:rsid w:val="002708C0"/>
    <w:rsid w:val="0027270B"/>
    <w:rsid w:val="00281D86"/>
    <w:rsid w:val="00283629"/>
    <w:rsid w:val="0029755D"/>
    <w:rsid w:val="002C70ED"/>
    <w:rsid w:val="002F098A"/>
    <w:rsid w:val="002F196C"/>
    <w:rsid w:val="002F4126"/>
    <w:rsid w:val="002F59D5"/>
    <w:rsid w:val="00305B0C"/>
    <w:rsid w:val="00334C1F"/>
    <w:rsid w:val="003363A1"/>
    <w:rsid w:val="00342D91"/>
    <w:rsid w:val="0034379C"/>
    <w:rsid w:val="00353E9A"/>
    <w:rsid w:val="00362467"/>
    <w:rsid w:val="00367595"/>
    <w:rsid w:val="0037053E"/>
    <w:rsid w:val="0038208A"/>
    <w:rsid w:val="00384731"/>
    <w:rsid w:val="003A521A"/>
    <w:rsid w:val="003B0346"/>
    <w:rsid w:val="003B041A"/>
    <w:rsid w:val="003B42C2"/>
    <w:rsid w:val="003D1723"/>
    <w:rsid w:val="00400A0B"/>
    <w:rsid w:val="0041450A"/>
    <w:rsid w:val="004354B8"/>
    <w:rsid w:val="00461B61"/>
    <w:rsid w:val="00490695"/>
    <w:rsid w:val="00494A47"/>
    <w:rsid w:val="004A0AA0"/>
    <w:rsid w:val="004A0D5B"/>
    <w:rsid w:val="004D45BB"/>
    <w:rsid w:val="004E230D"/>
    <w:rsid w:val="004E2C52"/>
    <w:rsid w:val="004F0552"/>
    <w:rsid w:val="005005A5"/>
    <w:rsid w:val="005017A5"/>
    <w:rsid w:val="00505873"/>
    <w:rsid w:val="00506F00"/>
    <w:rsid w:val="00525DEF"/>
    <w:rsid w:val="0054180E"/>
    <w:rsid w:val="00567C76"/>
    <w:rsid w:val="00571D4A"/>
    <w:rsid w:val="00597A54"/>
    <w:rsid w:val="005D0002"/>
    <w:rsid w:val="005E4634"/>
    <w:rsid w:val="00600321"/>
    <w:rsid w:val="0060078B"/>
    <w:rsid w:val="0063145A"/>
    <w:rsid w:val="006326CE"/>
    <w:rsid w:val="00633BA0"/>
    <w:rsid w:val="00637712"/>
    <w:rsid w:val="006404E7"/>
    <w:rsid w:val="006600CD"/>
    <w:rsid w:val="0066055E"/>
    <w:rsid w:val="00667BE0"/>
    <w:rsid w:val="00671451"/>
    <w:rsid w:val="00671F29"/>
    <w:rsid w:val="0067534F"/>
    <w:rsid w:val="00685621"/>
    <w:rsid w:val="006B0473"/>
    <w:rsid w:val="006B5FE9"/>
    <w:rsid w:val="006C3247"/>
    <w:rsid w:val="006D73E9"/>
    <w:rsid w:val="006E1220"/>
    <w:rsid w:val="00700CB0"/>
    <w:rsid w:val="007016D6"/>
    <w:rsid w:val="00706CD8"/>
    <w:rsid w:val="00713043"/>
    <w:rsid w:val="00762E63"/>
    <w:rsid w:val="00774819"/>
    <w:rsid w:val="0077765A"/>
    <w:rsid w:val="007A3378"/>
    <w:rsid w:val="007A7D3F"/>
    <w:rsid w:val="007B011B"/>
    <w:rsid w:val="007C1CD6"/>
    <w:rsid w:val="007C7270"/>
    <w:rsid w:val="007E0759"/>
    <w:rsid w:val="00807B92"/>
    <w:rsid w:val="00835922"/>
    <w:rsid w:val="00836959"/>
    <w:rsid w:val="008418F9"/>
    <w:rsid w:val="00857926"/>
    <w:rsid w:val="00870984"/>
    <w:rsid w:val="00886074"/>
    <w:rsid w:val="00894557"/>
    <w:rsid w:val="008952F8"/>
    <w:rsid w:val="008A2F31"/>
    <w:rsid w:val="008A4B9B"/>
    <w:rsid w:val="008A6E76"/>
    <w:rsid w:val="008A7001"/>
    <w:rsid w:val="008B152A"/>
    <w:rsid w:val="008D2803"/>
    <w:rsid w:val="008D3F73"/>
    <w:rsid w:val="008E5DE9"/>
    <w:rsid w:val="008F01BA"/>
    <w:rsid w:val="0090192B"/>
    <w:rsid w:val="0090625E"/>
    <w:rsid w:val="00906364"/>
    <w:rsid w:val="009164E1"/>
    <w:rsid w:val="0092424A"/>
    <w:rsid w:val="00931C48"/>
    <w:rsid w:val="00937EB2"/>
    <w:rsid w:val="009523C7"/>
    <w:rsid w:val="00960E00"/>
    <w:rsid w:val="00966415"/>
    <w:rsid w:val="00966829"/>
    <w:rsid w:val="009842C6"/>
    <w:rsid w:val="00994BEB"/>
    <w:rsid w:val="00997AB3"/>
    <w:rsid w:val="009A50A8"/>
    <w:rsid w:val="009D0332"/>
    <w:rsid w:val="009D3575"/>
    <w:rsid w:val="009D3AAC"/>
    <w:rsid w:val="00A103DC"/>
    <w:rsid w:val="00A1413B"/>
    <w:rsid w:val="00A3446B"/>
    <w:rsid w:val="00A400FB"/>
    <w:rsid w:val="00A42D28"/>
    <w:rsid w:val="00A54892"/>
    <w:rsid w:val="00A62DD4"/>
    <w:rsid w:val="00A7527B"/>
    <w:rsid w:val="00A957FA"/>
    <w:rsid w:val="00A96FB7"/>
    <w:rsid w:val="00AA1259"/>
    <w:rsid w:val="00AB0C7E"/>
    <w:rsid w:val="00AB77ED"/>
    <w:rsid w:val="00AC6972"/>
    <w:rsid w:val="00AD011A"/>
    <w:rsid w:val="00AE3F38"/>
    <w:rsid w:val="00B05B88"/>
    <w:rsid w:val="00B16B50"/>
    <w:rsid w:val="00B24E89"/>
    <w:rsid w:val="00B614AB"/>
    <w:rsid w:val="00B64309"/>
    <w:rsid w:val="00B644A2"/>
    <w:rsid w:val="00B6557B"/>
    <w:rsid w:val="00B70815"/>
    <w:rsid w:val="00B72BEB"/>
    <w:rsid w:val="00B76E91"/>
    <w:rsid w:val="00B777BA"/>
    <w:rsid w:val="00B80178"/>
    <w:rsid w:val="00B90E32"/>
    <w:rsid w:val="00BB2CCC"/>
    <w:rsid w:val="00BD59E7"/>
    <w:rsid w:val="00C04E3C"/>
    <w:rsid w:val="00C105D9"/>
    <w:rsid w:val="00C11377"/>
    <w:rsid w:val="00C2629E"/>
    <w:rsid w:val="00C27A99"/>
    <w:rsid w:val="00C302B2"/>
    <w:rsid w:val="00C6753B"/>
    <w:rsid w:val="00C7261D"/>
    <w:rsid w:val="00C76238"/>
    <w:rsid w:val="00C763DB"/>
    <w:rsid w:val="00C94271"/>
    <w:rsid w:val="00C97DE0"/>
    <w:rsid w:val="00CA575E"/>
    <w:rsid w:val="00CB2209"/>
    <w:rsid w:val="00CB6E85"/>
    <w:rsid w:val="00CC2333"/>
    <w:rsid w:val="00CC69FB"/>
    <w:rsid w:val="00CD3E51"/>
    <w:rsid w:val="00CE38BB"/>
    <w:rsid w:val="00D23618"/>
    <w:rsid w:val="00D37E5B"/>
    <w:rsid w:val="00D57748"/>
    <w:rsid w:val="00D62FC9"/>
    <w:rsid w:val="00D83AE7"/>
    <w:rsid w:val="00D84072"/>
    <w:rsid w:val="00D946B7"/>
    <w:rsid w:val="00D94CFD"/>
    <w:rsid w:val="00DA3A27"/>
    <w:rsid w:val="00DC56B8"/>
    <w:rsid w:val="00E000DD"/>
    <w:rsid w:val="00E03C92"/>
    <w:rsid w:val="00E26BED"/>
    <w:rsid w:val="00E27298"/>
    <w:rsid w:val="00E34626"/>
    <w:rsid w:val="00E4111F"/>
    <w:rsid w:val="00E413DA"/>
    <w:rsid w:val="00E428DB"/>
    <w:rsid w:val="00E52905"/>
    <w:rsid w:val="00E63103"/>
    <w:rsid w:val="00E73133"/>
    <w:rsid w:val="00E754AF"/>
    <w:rsid w:val="00E757A7"/>
    <w:rsid w:val="00E83B8F"/>
    <w:rsid w:val="00E94695"/>
    <w:rsid w:val="00E96C62"/>
    <w:rsid w:val="00EB14FA"/>
    <w:rsid w:val="00EB4B55"/>
    <w:rsid w:val="00EC0A94"/>
    <w:rsid w:val="00EC1DD3"/>
    <w:rsid w:val="00ED2B96"/>
    <w:rsid w:val="00EE17BF"/>
    <w:rsid w:val="00EF2730"/>
    <w:rsid w:val="00F06E06"/>
    <w:rsid w:val="00F33359"/>
    <w:rsid w:val="00F449C3"/>
    <w:rsid w:val="00F52A55"/>
    <w:rsid w:val="00F600A9"/>
    <w:rsid w:val="00F80471"/>
    <w:rsid w:val="00F8512A"/>
    <w:rsid w:val="00FC2CF5"/>
    <w:rsid w:val="00FD3660"/>
    <w:rsid w:val="00FD6C06"/>
    <w:rsid w:val="00FE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6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02B2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302B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0E3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739E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739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0739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rsid w:val="00193726"/>
    <w:pPr>
      <w:spacing w:after="120"/>
      <w:ind w:firstLine="720"/>
      <w:jc w:val="both"/>
    </w:pPr>
    <w:rPr>
      <w:sz w:val="28"/>
      <w:szCs w:val="20"/>
    </w:rPr>
  </w:style>
  <w:style w:type="character" w:styleId="a5">
    <w:name w:val="page number"/>
    <w:basedOn w:val="a0"/>
    <w:rsid w:val="00193726"/>
  </w:style>
  <w:style w:type="paragraph" w:styleId="a6">
    <w:name w:val="header"/>
    <w:basedOn w:val="a"/>
    <w:rsid w:val="00193726"/>
    <w:pPr>
      <w:tabs>
        <w:tab w:val="center" w:pos="4677"/>
        <w:tab w:val="right" w:pos="9355"/>
      </w:tabs>
      <w:ind w:firstLine="720"/>
      <w:jc w:val="both"/>
    </w:pPr>
    <w:rPr>
      <w:sz w:val="28"/>
      <w:szCs w:val="20"/>
    </w:rPr>
  </w:style>
  <w:style w:type="table" w:styleId="a7">
    <w:name w:val="Table Grid"/>
    <w:basedOn w:val="a1"/>
    <w:rsid w:val="00E42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2D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62DD4"/>
    <w:rPr>
      <w:sz w:val="24"/>
      <w:szCs w:val="24"/>
    </w:rPr>
  </w:style>
  <w:style w:type="character" w:customStyle="1" w:styleId="10">
    <w:name w:val="Заголовок 1 Знак"/>
    <w:link w:val="1"/>
    <w:rsid w:val="00C302B2"/>
    <w:rPr>
      <w:b/>
      <w:sz w:val="36"/>
    </w:rPr>
  </w:style>
  <w:style w:type="character" w:customStyle="1" w:styleId="20">
    <w:name w:val="Заголовок 2 Знак"/>
    <w:link w:val="2"/>
    <w:semiHidden/>
    <w:rsid w:val="00C302B2"/>
    <w:rPr>
      <w:rFonts w:ascii="Arial" w:hAnsi="Arial" w:cs="Arial"/>
      <w:b/>
      <w:bCs/>
      <w:i/>
      <w:iCs/>
      <w:sz w:val="28"/>
      <w:szCs w:val="28"/>
    </w:rPr>
  </w:style>
  <w:style w:type="paragraph" w:styleId="aa">
    <w:name w:val="Normal (Web)"/>
    <w:basedOn w:val="a"/>
    <w:uiPriority w:val="99"/>
    <w:unhideWhenUsed/>
    <w:rsid w:val="0077765A"/>
    <w:pPr>
      <w:spacing w:before="100" w:beforeAutospacing="1" w:after="100" w:afterAutospacing="1"/>
    </w:pPr>
  </w:style>
  <w:style w:type="paragraph" w:customStyle="1" w:styleId="ConsPlusNormal">
    <w:name w:val="ConsPlusNormal"/>
    <w:rsid w:val="007776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835922"/>
    <w:pPr>
      <w:ind w:left="720"/>
      <w:contextualSpacing/>
    </w:pPr>
  </w:style>
  <w:style w:type="character" w:customStyle="1" w:styleId="ac">
    <w:name w:val="Гипертекстовая ссылка"/>
    <w:rsid w:val="00CB2209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635642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FCAF2-1AF6-4756-8B89-61621DBC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1374</Words>
  <Characters>12385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13732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Юзер</dc:creator>
  <cp:lastModifiedBy>ЗАМГЛАВЫ</cp:lastModifiedBy>
  <cp:revision>6</cp:revision>
  <cp:lastPrinted>2023-09-27T06:17:00Z</cp:lastPrinted>
  <dcterms:created xsi:type="dcterms:W3CDTF">2023-09-22T06:37:00Z</dcterms:created>
  <dcterms:modified xsi:type="dcterms:W3CDTF">2023-09-27T06:17:00Z</dcterms:modified>
</cp:coreProperties>
</file>