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r>
        <w:rPr>
          <w:b/>
        </w:rPr>
        <w:t>Курманаевский</w:t>
      </w:r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Курманаевского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8A3A13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26.11</w:t>
      </w:r>
      <w:r w:rsidR="000140CB" w:rsidRPr="000140CB">
        <w:rPr>
          <w:bCs/>
          <w:u w:val="single"/>
        </w:rPr>
        <w:t>.202</w:t>
      </w:r>
      <w:r w:rsidR="00F9020E">
        <w:rPr>
          <w:bCs/>
          <w:u w:val="single"/>
        </w:rPr>
        <w:t>4</w:t>
      </w:r>
      <w:r w:rsidR="000140CB" w:rsidRPr="000140CB">
        <w:rPr>
          <w:bCs/>
          <w:u w:val="single"/>
        </w:rPr>
        <w:t xml:space="preserve"> № </w:t>
      </w:r>
      <w:r>
        <w:rPr>
          <w:bCs/>
          <w:u w:val="single"/>
        </w:rPr>
        <w:t>353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BC74CB" w:rsidRDefault="009D2C39" w:rsidP="00FB0998">
      <w:pPr>
        <w:ind w:firstLine="709"/>
        <w:jc w:val="both"/>
        <w:rPr>
          <w:sz w:val="28"/>
          <w:szCs w:val="28"/>
        </w:rPr>
      </w:pPr>
      <w:r w:rsidRPr="009D2C39">
        <w:rPr>
          <w:rFonts w:ascii="TimesNewRomanPS-BoldMT" w:hAnsi="TimesNewRomanPS-BoldMT"/>
          <w:bCs/>
          <w:color w:val="000000"/>
          <w:sz w:val="28"/>
        </w:rPr>
        <w:t xml:space="preserve">О внесении изменений в постановление от </w:t>
      </w:r>
      <w:r w:rsidR="00332BCF"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 w:rsidR="00332BCF"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 w:rsidR="00332BCF"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 w:rsidR="00332BCF" w:rsidRPr="00B322E7">
        <w:rPr>
          <w:sz w:val="28"/>
          <w:szCs w:val="28"/>
        </w:rPr>
        <w:t xml:space="preserve">Об утверждении перечня </w:t>
      </w:r>
      <w:r w:rsidR="00F14A73" w:rsidRPr="00BC74CB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  <w:r w:rsidRPr="00BC74CB">
        <w:rPr>
          <w:bCs/>
          <w:color w:val="000000"/>
          <w:sz w:val="28"/>
          <w:szCs w:val="28"/>
        </w:rPr>
        <w:t>»</w:t>
      </w:r>
    </w:p>
    <w:p w:rsidR="005D0BE5" w:rsidRPr="00D31BD0" w:rsidRDefault="005D0BE5" w:rsidP="00FB0998">
      <w:pPr>
        <w:ind w:firstLine="851"/>
        <w:jc w:val="both"/>
        <w:rPr>
          <w:sz w:val="28"/>
          <w:szCs w:val="28"/>
        </w:rPr>
      </w:pPr>
    </w:p>
    <w:p w:rsidR="00332BCF" w:rsidRPr="00BC74CB" w:rsidRDefault="00332BCF" w:rsidP="00BC74CB">
      <w:pPr>
        <w:pStyle w:val="a7"/>
        <w:numPr>
          <w:ilvl w:val="0"/>
          <w:numId w:val="5"/>
        </w:numPr>
        <w:ind w:left="0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BC74CB">
        <w:rPr>
          <w:rFonts w:ascii="TimesNewRomanPSMT" w:hAnsi="TimesNewRomanPSMT"/>
          <w:color w:val="000000"/>
          <w:sz w:val="28"/>
          <w:szCs w:val="28"/>
        </w:rPr>
        <w:t xml:space="preserve">Внести изменения в постановление от </w:t>
      </w:r>
      <w:r w:rsidRPr="00BC74CB">
        <w:rPr>
          <w:rFonts w:ascii="TimesNewRomanPS-BoldMT" w:hAnsi="TimesNewRomanPS-BoldMT"/>
          <w:bCs/>
          <w:color w:val="000000"/>
          <w:sz w:val="28"/>
          <w:szCs w:val="28"/>
        </w:rPr>
        <w:t>10 февраля 2023 № 29-п «</w:t>
      </w:r>
      <w:r w:rsidRPr="00BC74CB">
        <w:rPr>
          <w:sz w:val="28"/>
          <w:szCs w:val="28"/>
        </w:rPr>
        <w:t xml:space="preserve">Об утверждении перечня </w:t>
      </w:r>
      <w:r w:rsidR="00F14A73" w:rsidRPr="00BC74CB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  <w:r w:rsidRPr="00BC74CB">
        <w:rPr>
          <w:rFonts w:ascii="TimesNewRomanPS-BoldMT" w:hAnsi="TimesNewRomanPS-BoldMT"/>
          <w:bCs/>
          <w:color w:val="000000"/>
          <w:sz w:val="28"/>
          <w:szCs w:val="28"/>
        </w:rPr>
        <w:t>»:</w:t>
      </w:r>
    </w:p>
    <w:p w:rsidR="00952711" w:rsidRPr="00952711" w:rsidRDefault="00332BCF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952711" w:rsidRPr="00952711" w:rsidRDefault="00952711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 xml:space="preserve">Признать утратившимсилу постановление администрации муниципального образования Курманаевский сельсовет от </w:t>
      </w:r>
      <w:r w:rsidR="008A3A13">
        <w:rPr>
          <w:sz w:val="28"/>
          <w:szCs w:val="28"/>
        </w:rPr>
        <w:t>13</w:t>
      </w:r>
      <w:r w:rsidR="00E66DEB">
        <w:rPr>
          <w:sz w:val="28"/>
          <w:szCs w:val="28"/>
        </w:rPr>
        <w:t>.08</w:t>
      </w:r>
      <w:r>
        <w:rPr>
          <w:sz w:val="28"/>
          <w:szCs w:val="28"/>
        </w:rPr>
        <w:t>.2</w:t>
      </w:r>
      <w:r w:rsidR="00E66DEB">
        <w:rPr>
          <w:sz w:val="28"/>
          <w:szCs w:val="28"/>
        </w:rPr>
        <w:t>024</w:t>
      </w:r>
      <w:r w:rsidR="005A462B">
        <w:rPr>
          <w:sz w:val="28"/>
          <w:szCs w:val="28"/>
        </w:rPr>
        <w:t xml:space="preserve"> №</w:t>
      </w:r>
      <w:r w:rsidR="008A3A13">
        <w:rPr>
          <w:sz w:val="28"/>
          <w:szCs w:val="28"/>
        </w:rPr>
        <w:t>144</w:t>
      </w:r>
      <w:r w:rsidRPr="00952711">
        <w:rPr>
          <w:sz w:val="28"/>
          <w:szCs w:val="28"/>
        </w:rPr>
        <w:t>-п «Об утверждении перечня муниципальных услуг, предоставление которых осуществляется по принципу «одного окна», в том числе в многофункциональных центрах».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32BCF" w:rsidRPr="00332BCF">
        <w:rPr>
          <w:sz w:val="28"/>
          <w:szCs w:val="28"/>
        </w:rPr>
        <w:t xml:space="preserve">. </w:t>
      </w:r>
      <w:proofErr w:type="gramStart"/>
      <w:r w:rsidR="00332BCF" w:rsidRPr="00332BCF">
        <w:rPr>
          <w:sz w:val="28"/>
          <w:szCs w:val="28"/>
        </w:rPr>
        <w:t>Контроль за</w:t>
      </w:r>
      <w:proofErr w:type="gramEnd"/>
      <w:r w:rsidR="00332BCF" w:rsidRPr="00332B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BCF" w:rsidRPr="00332BCF">
        <w:rPr>
          <w:sz w:val="28"/>
          <w:szCs w:val="28"/>
        </w:rPr>
        <w:t xml:space="preserve">. Настоящее постановление вступает в силу после его </w:t>
      </w:r>
      <w:hyperlink r:id="rId6" w:history="1">
        <w:r w:rsidR="00332BCF" w:rsidRPr="00332BCF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332BCF" w:rsidRPr="00332BCF">
        <w:rPr>
          <w:sz w:val="28"/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5D0BE5" w:rsidRDefault="005D0BE5" w:rsidP="00B533FC">
      <w:pPr>
        <w:ind w:right="-1" w:firstLine="851"/>
        <w:rPr>
          <w:sz w:val="28"/>
          <w:szCs w:val="28"/>
        </w:rPr>
      </w:pPr>
    </w:p>
    <w:p w:rsidR="009F2D04" w:rsidRDefault="009F2D04" w:rsidP="00B533FC">
      <w:pPr>
        <w:ind w:firstLine="851"/>
        <w:rPr>
          <w:sz w:val="28"/>
          <w:szCs w:val="28"/>
        </w:rPr>
      </w:pPr>
    </w:p>
    <w:p w:rsidR="00D43411" w:rsidRPr="00D31BD0" w:rsidRDefault="00D43411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9A3576">
        <w:rPr>
          <w:sz w:val="28"/>
          <w:szCs w:val="28"/>
        </w:rPr>
        <w:t xml:space="preserve">                         </w:t>
      </w:r>
      <w:r w:rsidR="00FB0998">
        <w:rPr>
          <w:sz w:val="28"/>
          <w:szCs w:val="28"/>
        </w:rPr>
        <w:t xml:space="preserve">                  </w:t>
      </w:r>
      <w:r w:rsidR="009A3576">
        <w:rPr>
          <w:sz w:val="28"/>
          <w:szCs w:val="28"/>
        </w:rPr>
        <w:t>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D43411" w:rsidRDefault="00D43411" w:rsidP="00310D36">
      <w:pPr>
        <w:jc w:val="both"/>
        <w:outlineLvl w:val="0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F14A73" w:rsidRDefault="00F14A73" w:rsidP="005D0BE5">
      <w:pPr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3A13">
        <w:rPr>
          <w:sz w:val="28"/>
          <w:szCs w:val="28"/>
        </w:rPr>
        <w:t>26.11</w:t>
      </w:r>
      <w:r w:rsidR="00F9020E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8A3A13">
        <w:rPr>
          <w:sz w:val="28"/>
          <w:szCs w:val="28"/>
        </w:rPr>
        <w:t xml:space="preserve"> 353</w:t>
      </w:r>
      <w:r w:rsidR="00F9020E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F14A73" w:rsidRDefault="00310D36" w:rsidP="00F14A73">
      <w:pPr>
        <w:jc w:val="center"/>
        <w:rPr>
          <w:sz w:val="28"/>
          <w:szCs w:val="28"/>
        </w:rPr>
      </w:pPr>
      <w:r w:rsidRPr="00F14A73">
        <w:rPr>
          <w:sz w:val="28"/>
          <w:szCs w:val="28"/>
        </w:rPr>
        <w:t>Перечень</w:t>
      </w:r>
    </w:p>
    <w:p w:rsidR="00F14A73" w:rsidRPr="00F14A73" w:rsidRDefault="00F14A73" w:rsidP="00F14A73">
      <w:pPr>
        <w:ind w:firstLine="709"/>
        <w:jc w:val="center"/>
        <w:rPr>
          <w:sz w:val="28"/>
          <w:szCs w:val="28"/>
        </w:rPr>
      </w:pPr>
      <w:r w:rsidRPr="00F14A73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</w:p>
    <w:p w:rsidR="00AF4180" w:rsidRPr="00F14A73" w:rsidRDefault="00AF4180" w:rsidP="00F14A7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222"/>
        <w:gridCol w:w="338"/>
      </w:tblGrid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pStyle w:val="ConsPlusNormal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pStyle w:val="ConsPlusNormal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  <w:shd w:val="clear" w:color="auto" w:fill="auto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pStyle w:val="ConsPlusNormal"/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использование земельных участков или </w:t>
            </w:r>
            <w:r w:rsidRPr="0057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  <w:shd w:val="clear" w:color="auto" w:fill="auto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D" w:rsidRPr="005727BD" w:rsidTr="00CC1915">
        <w:tc>
          <w:tcPr>
            <w:tcW w:w="817" w:type="dxa"/>
          </w:tcPr>
          <w:p w:rsidR="005727BD" w:rsidRPr="005727BD" w:rsidRDefault="005727BD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727BD" w:rsidRPr="005727BD" w:rsidRDefault="005727BD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 о</w:t>
            </w: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38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5727BD" w:rsidTr="00CC1915">
        <w:tc>
          <w:tcPr>
            <w:tcW w:w="817" w:type="dxa"/>
          </w:tcPr>
          <w:p w:rsidR="00F14A73" w:rsidRPr="005727BD" w:rsidRDefault="00F14A73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38" w:type="dxa"/>
          </w:tcPr>
          <w:p w:rsidR="00F14A73" w:rsidRPr="005727BD" w:rsidRDefault="00F14A73" w:rsidP="005727BD">
            <w:pPr>
              <w:ind w:right="4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D" w:rsidRPr="005727BD" w:rsidTr="00CC1915">
        <w:tc>
          <w:tcPr>
            <w:tcW w:w="817" w:type="dxa"/>
          </w:tcPr>
          <w:p w:rsidR="005727BD" w:rsidRPr="005727BD" w:rsidRDefault="005727BD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38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5727BD" w:rsidRPr="005727BD" w:rsidTr="00CC1915">
        <w:tc>
          <w:tcPr>
            <w:tcW w:w="817" w:type="dxa"/>
          </w:tcPr>
          <w:p w:rsidR="005727BD" w:rsidRPr="005727BD" w:rsidRDefault="005727BD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38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5727BD" w:rsidRPr="005727BD" w:rsidTr="00CC1915">
        <w:tc>
          <w:tcPr>
            <w:tcW w:w="817" w:type="dxa"/>
          </w:tcPr>
          <w:p w:rsidR="005727BD" w:rsidRPr="005727BD" w:rsidRDefault="005727BD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57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38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</w:p>
        </w:tc>
      </w:tr>
      <w:tr w:rsidR="005727BD" w:rsidRPr="005727BD" w:rsidTr="00CC1915">
        <w:tc>
          <w:tcPr>
            <w:tcW w:w="817" w:type="dxa"/>
          </w:tcPr>
          <w:p w:rsidR="005727BD" w:rsidRPr="005727BD" w:rsidRDefault="005727BD" w:rsidP="005727BD">
            <w:pPr>
              <w:pStyle w:val="a7"/>
              <w:numPr>
                <w:ilvl w:val="0"/>
                <w:numId w:val="7"/>
              </w:numPr>
              <w:ind w:left="0" w:right="424" w:firstLine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  <w:r w:rsidRPr="005727BD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38" w:type="dxa"/>
          </w:tcPr>
          <w:p w:rsidR="005727BD" w:rsidRPr="005727BD" w:rsidRDefault="005727BD" w:rsidP="005727BD">
            <w:pPr>
              <w:ind w:right="424"/>
              <w:jc w:val="both"/>
              <w:rPr>
                <w:sz w:val="28"/>
                <w:szCs w:val="28"/>
              </w:rPr>
            </w:pPr>
          </w:p>
        </w:tc>
      </w:tr>
    </w:tbl>
    <w:p w:rsidR="00F14A73" w:rsidRPr="00F14A73" w:rsidRDefault="00F14A73" w:rsidP="00FB0998">
      <w:pPr>
        <w:jc w:val="both"/>
        <w:rPr>
          <w:bCs/>
          <w:sz w:val="28"/>
          <w:szCs w:val="28"/>
        </w:rPr>
      </w:pPr>
    </w:p>
    <w:sectPr w:rsidR="00F14A73" w:rsidRPr="00F14A73" w:rsidSect="00D4341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92327"/>
    <w:multiLevelType w:val="hybridMultilevel"/>
    <w:tmpl w:val="7AB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94899"/>
    <w:multiLevelType w:val="hybridMultilevel"/>
    <w:tmpl w:val="F732F4F2"/>
    <w:lvl w:ilvl="0" w:tplc="6F0A31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41E93"/>
    <w:rsid w:val="00065181"/>
    <w:rsid w:val="000F54D8"/>
    <w:rsid w:val="00141DE9"/>
    <w:rsid w:val="001426E8"/>
    <w:rsid w:val="00183F4B"/>
    <w:rsid w:val="00295670"/>
    <w:rsid w:val="002A4064"/>
    <w:rsid w:val="00310D36"/>
    <w:rsid w:val="00332BCF"/>
    <w:rsid w:val="003549B3"/>
    <w:rsid w:val="003A1DD3"/>
    <w:rsid w:val="003B1B2A"/>
    <w:rsid w:val="003D225E"/>
    <w:rsid w:val="003F7A8A"/>
    <w:rsid w:val="004A5D8F"/>
    <w:rsid w:val="005727BD"/>
    <w:rsid w:val="005A462B"/>
    <w:rsid w:val="005D0BE5"/>
    <w:rsid w:val="006623FE"/>
    <w:rsid w:val="008859F8"/>
    <w:rsid w:val="008A3A13"/>
    <w:rsid w:val="008E781B"/>
    <w:rsid w:val="00952306"/>
    <w:rsid w:val="00952711"/>
    <w:rsid w:val="009966CC"/>
    <w:rsid w:val="00997A0E"/>
    <w:rsid w:val="009A3576"/>
    <w:rsid w:val="009C4AA1"/>
    <w:rsid w:val="009D2C39"/>
    <w:rsid w:val="009F2D04"/>
    <w:rsid w:val="00A10161"/>
    <w:rsid w:val="00A409E0"/>
    <w:rsid w:val="00A954E2"/>
    <w:rsid w:val="00AF4180"/>
    <w:rsid w:val="00B322E7"/>
    <w:rsid w:val="00B533FC"/>
    <w:rsid w:val="00B82FAC"/>
    <w:rsid w:val="00BC74CB"/>
    <w:rsid w:val="00BF59BB"/>
    <w:rsid w:val="00CC1915"/>
    <w:rsid w:val="00CC2F52"/>
    <w:rsid w:val="00D43411"/>
    <w:rsid w:val="00D633DD"/>
    <w:rsid w:val="00D733FF"/>
    <w:rsid w:val="00D756AA"/>
    <w:rsid w:val="00E66DEB"/>
    <w:rsid w:val="00F14A73"/>
    <w:rsid w:val="00F62C32"/>
    <w:rsid w:val="00F67588"/>
    <w:rsid w:val="00F9020E"/>
    <w:rsid w:val="00FB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  <w:style w:type="paragraph" w:customStyle="1" w:styleId="ConsPlusNormal">
    <w:name w:val="ConsPlusNormal"/>
    <w:rsid w:val="00F14A7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uiPriority w:val="39"/>
    <w:rsid w:val="00F14A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4</cp:revision>
  <cp:lastPrinted>2024-11-27T13:10:00Z</cp:lastPrinted>
  <dcterms:created xsi:type="dcterms:W3CDTF">2024-11-27T13:10:00Z</dcterms:created>
  <dcterms:modified xsi:type="dcterms:W3CDTF">2024-11-28T06:45:00Z</dcterms:modified>
</cp:coreProperties>
</file>