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71" w:rsidRDefault="006E419B" w:rsidP="00A21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89E">
        <w:rPr>
          <w:sz w:val="28"/>
          <w:szCs w:val="28"/>
        </w:rPr>
        <w:t>«</w:t>
      </w:r>
      <w:bookmarkStart w:id="0" w:name="_Hlk124785011"/>
      <w:r w:rsidR="00E45C4D">
        <w:rPr>
          <w:sz w:val="28"/>
          <w:szCs w:val="28"/>
        </w:rPr>
        <w:t xml:space="preserve">Прокуратурой района проведена проверка исполнения земельного законодательства. </w:t>
      </w:r>
    </w:p>
    <w:p w:rsidR="0011361A" w:rsidRDefault="00A21867" w:rsidP="00A21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</w:t>
      </w:r>
      <w:r w:rsidR="00E45C4D" w:rsidRPr="00FD6096">
        <w:rPr>
          <w:bCs/>
          <w:sz w:val="28"/>
          <w:szCs w:val="28"/>
        </w:rPr>
        <w:t xml:space="preserve"> администрацией муниципального образования Курманаевский сельсовет Курманаевского района Оренбургской области </w:t>
      </w:r>
      <w:r>
        <w:rPr>
          <w:bCs/>
          <w:sz w:val="28"/>
          <w:szCs w:val="28"/>
        </w:rPr>
        <w:t>проведен аукцион на право</w:t>
      </w:r>
      <w:r w:rsidR="00E45C4D" w:rsidRPr="00FD6096">
        <w:rPr>
          <w:bCs/>
          <w:sz w:val="28"/>
          <w:szCs w:val="28"/>
        </w:rPr>
        <w:t xml:space="preserve"> заключения договоров аренды земельных участков</w:t>
      </w:r>
      <w:r>
        <w:rPr>
          <w:bCs/>
          <w:sz w:val="28"/>
          <w:szCs w:val="28"/>
        </w:rPr>
        <w:t xml:space="preserve">. Один из участков </w:t>
      </w:r>
      <w:r w:rsidR="00DA2A71">
        <w:rPr>
          <w:bCs/>
          <w:sz w:val="28"/>
          <w:szCs w:val="28"/>
        </w:rPr>
        <w:t xml:space="preserve">при проведении аукциона </w:t>
      </w:r>
      <w:r>
        <w:rPr>
          <w:bCs/>
          <w:sz w:val="28"/>
          <w:szCs w:val="28"/>
        </w:rPr>
        <w:t xml:space="preserve">включен в </w:t>
      </w:r>
      <w:r>
        <w:rPr>
          <w:sz w:val="28"/>
          <w:szCs w:val="28"/>
        </w:rPr>
        <w:t>п</w:t>
      </w:r>
      <w:r w:rsidRPr="00FD6096">
        <w:rPr>
          <w:sz w:val="28"/>
          <w:szCs w:val="28"/>
        </w:rPr>
        <w:t>еречень муниципального имущества</w:t>
      </w:r>
      <w:r>
        <w:rPr>
          <w:sz w:val="28"/>
          <w:szCs w:val="28"/>
        </w:rPr>
        <w:t xml:space="preserve"> сельсовета, которое подлежит</w:t>
      </w:r>
      <w:r w:rsidRPr="00FD6096">
        <w:rPr>
          <w:sz w:val="28"/>
          <w:szCs w:val="28"/>
        </w:rPr>
        <w:t xml:space="preserve"> передаче во владение и (или) в пользование субъектам малого и среднего предпринимательства </w:t>
      </w:r>
      <w:r>
        <w:rPr>
          <w:sz w:val="28"/>
          <w:szCs w:val="28"/>
        </w:rPr>
        <w:t xml:space="preserve">на льготной основе. </w:t>
      </w:r>
      <w:r w:rsidR="00DA2A71">
        <w:rPr>
          <w:sz w:val="28"/>
          <w:szCs w:val="28"/>
        </w:rPr>
        <w:t>В нарушение действующего законодательства</w:t>
      </w:r>
      <w:bookmarkStart w:id="1" w:name="_GoBack"/>
      <w:bookmarkEnd w:id="1"/>
      <w:r>
        <w:rPr>
          <w:sz w:val="28"/>
          <w:szCs w:val="28"/>
        </w:rPr>
        <w:t xml:space="preserve">, о льготах для потенциальных арендаторов участков в извещении о проведении аукциона не указано, что </w:t>
      </w:r>
      <w:r w:rsidR="0011361A">
        <w:rPr>
          <w:sz w:val="28"/>
          <w:szCs w:val="28"/>
        </w:rPr>
        <w:t xml:space="preserve">свидетельствует о ненадлежащем информировании субъектов предпринимательской деятельности – потенциальных участниках аукциона.  </w:t>
      </w:r>
    </w:p>
    <w:p w:rsidR="00A21867" w:rsidRDefault="00A21867" w:rsidP="00A21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устранения нарушений в отношении лица, ответственного за проведение аукциона возбуждено дело об административном правонарушении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.10 ст. 7.32.4 КоАП РФ, по результатам рассмотрения которого должностное лицо привлечено к административной ответственности. </w:t>
      </w:r>
      <w:r w:rsidR="0011361A">
        <w:rPr>
          <w:sz w:val="28"/>
          <w:szCs w:val="28"/>
        </w:rPr>
        <w:t>Также внесено представление об устранениях нарушений законодательства, которое рассмотрено и удовлетворено, ответственному за проведение аукциона специалисту администрации объявлено замечание.</w:t>
      </w:r>
    </w:p>
    <w:p w:rsidR="00E45C4D" w:rsidRPr="00FD6096" w:rsidRDefault="00E45C4D" w:rsidP="00E45C4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bookmarkEnd w:id="0"/>
    <w:p w:rsidR="005631D1" w:rsidRPr="005631D1" w:rsidRDefault="005631D1" w:rsidP="005631D1">
      <w:pPr>
        <w:ind w:firstLine="709"/>
        <w:jc w:val="both"/>
        <w:rPr>
          <w:rFonts w:ascii="Verdana" w:hAnsi="Verdana"/>
          <w:sz w:val="28"/>
          <w:szCs w:val="28"/>
        </w:rPr>
      </w:pPr>
    </w:p>
    <w:sectPr w:rsidR="005631D1" w:rsidRPr="005631D1" w:rsidSect="002F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19B"/>
    <w:rsid w:val="000177AA"/>
    <w:rsid w:val="00047EF4"/>
    <w:rsid w:val="00051792"/>
    <w:rsid w:val="0011361A"/>
    <w:rsid w:val="00195C52"/>
    <w:rsid w:val="001B45DD"/>
    <w:rsid w:val="001B4C0B"/>
    <w:rsid w:val="001E7C14"/>
    <w:rsid w:val="002D0751"/>
    <w:rsid w:val="002F21D3"/>
    <w:rsid w:val="00316458"/>
    <w:rsid w:val="00407E8E"/>
    <w:rsid w:val="004B2500"/>
    <w:rsid w:val="005631D1"/>
    <w:rsid w:val="00572FE6"/>
    <w:rsid w:val="005B3CED"/>
    <w:rsid w:val="00622D71"/>
    <w:rsid w:val="006E419B"/>
    <w:rsid w:val="00702354"/>
    <w:rsid w:val="007229B8"/>
    <w:rsid w:val="0079240C"/>
    <w:rsid w:val="008B40E0"/>
    <w:rsid w:val="00A21867"/>
    <w:rsid w:val="00B02C14"/>
    <w:rsid w:val="00B04952"/>
    <w:rsid w:val="00B31119"/>
    <w:rsid w:val="00B71861"/>
    <w:rsid w:val="00B72072"/>
    <w:rsid w:val="00B83CEB"/>
    <w:rsid w:val="00C569D6"/>
    <w:rsid w:val="00CC38C2"/>
    <w:rsid w:val="00CE2318"/>
    <w:rsid w:val="00DA2A71"/>
    <w:rsid w:val="00E34F92"/>
    <w:rsid w:val="00E45C4D"/>
    <w:rsid w:val="00F27DBD"/>
    <w:rsid w:val="00F434F0"/>
    <w:rsid w:val="00F7789E"/>
    <w:rsid w:val="00F9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419B"/>
    <w:pPr>
      <w:spacing w:after="120"/>
    </w:pPr>
  </w:style>
  <w:style w:type="character" w:customStyle="1" w:styleId="a4">
    <w:name w:val="Основной текст Знак"/>
    <w:basedOn w:val="a0"/>
    <w:link w:val="a3"/>
    <w:rsid w:val="006E41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rsid w:val="00E45C4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45C4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Вялых Иван Александрович</dc:creator>
  <cp:lastModifiedBy>ЗАМГЛАВЫ</cp:lastModifiedBy>
  <cp:revision>2</cp:revision>
  <dcterms:created xsi:type="dcterms:W3CDTF">2024-07-02T07:50:00Z</dcterms:created>
  <dcterms:modified xsi:type="dcterms:W3CDTF">2024-07-02T07:50:00Z</dcterms:modified>
</cp:coreProperties>
</file>