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0" w:type="auto"/>
        <w:tblLook w:val="04A0"/>
      </w:tblPr>
      <w:tblGrid>
        <w:gridCol w:w="9570"/>
      </w:tblGrid>
      <w:tr w:rsidR="00571F87" w:rsidRPr="0027136F" w:rsidTr="00571F87">
        <w:trPr>
          <w:cantSplit/>
          <w:trHeight w:val="2743"/>
        </w:trPr>
        <w:tc>
          <w:tcPr>
            <w:tcW w:w="9570" w:type="dxa"/>
          </w:tcPr>
          <w:p w:rsidR="00571F87" w:rsidRDefault="00571F87" w:rsidP="00571F87">
            <w:pPr>
              <w:spacing w:after="0"/>
              <w:jc w:val="center"/>
              <w:rPr>
                <w:rFonts w:ascii="Arial" w:hAnsi="Arial" w:cs="Arial"/>
                <w:b/>
                <w:sz w:val="32"/>
                <w:szCs w:val="32"/>
              </w:rPr>
            </w:pPr>
            <w:r>
              <w:rPr>
                <w:rFonts w:ascii="Arial" w:hAnsi="Arial" w:cs="Arial"/>
                <w:b/>
                <w:sz w:val="32"/>
                <w:szCs w:val="32"/>
              </w:rPr>
              <w:t>СОВЕТ ДЕПУТАТОВ</w:t>
            </w:r>
          </w:p>
          <w:p w:rsidR="00571F87" w:rsidRDefault="00571F87" w:rsidP="00571F87">
            <w:pPr>
              <w:spacing w:after="0"/>
              <w:jc w:val="center"/>
              <w:rPr>
                <w:rFonts w:ascii="Arial" w:hAnsi="Arial" w:cs="Arial"/>
                <w:b/>
                <w:sz w:val="32"/>
                <w:szCs w:val="32"/>
              </w:rPr>
            </w:pPr>
            <w:r>
              <w:rPr>
                <w:rFonts w:ascii="Arial" w:hAnsi="Arial" w:cs="Arial"/>
                <w:b/>
                <w:sz w:val="32"/>
                <w:szCs w:val="32"/>
              </w:rPr>
              <w:t>МУНИЦИПАЛЬНОГО ОБРАЗОВАНИЯ</w:t>
            </w:r>
          </w:p>
          <w:p w:rsidR="00571F87" w:rsidRDefault="00571F87" w:rsidP="00571F87">
            <w:pPr>
              <w:spacing w:after="0"/>
              <w:jc w:val="center"/>
              <w:rPr>
                <w:rFonts w:ascii="Arial" w:hAnsi="Arial" w:cs="Arial"/>
                <w:b/>
                <w:sz w:val="32"/>
                <w:szCs w:val="32"/>
              </w:rPr>
            </w:pPr>
            <w:r>
              <w:rPr>
                <w:rFonts w:ascii="Arial" w:hAnsi="Arial" w:cs="Arial"/>
                <w:b/>
                <w:sz w:val="32"/>
                <w:szCs w:val="32"/>
              </w:rPr>
              <w:t>КУРМАНАЕВСКИЙ СЕЛЬСОВЕТ</w:t>
            </w:r>
          </w:p>
          <w:p w:rsidR="00571F87" w:rsidRDefault="00571F87" w:rsidP="00571F87">
            <w:pPr>
              <w:spacing w:after="0"/>
              <w:jc w:val="center"/>
              <w:rPr>
                <w:rFonts w:ascii="Arial" w:hAnsi="Arial" w:cs="Arial"/>
                <w:b/>
                <w:sz w:val="32"/>
                <w:szCs w:val="32"/>
              </w:rPr>
            </w:pPr>
            <w:r>
              <w:rPr>
                <w:rFonts w:ascii="Arial" w:hAnsi="Arial" w:cs="Arial"/>
                <w:b/>
                <w:sz w:val="32"/>
                <w:szCs w:val="32"/>
              </w:rPr>
              <w:t>КУРМАНАЕВСКОГО РАЙОНА</w:t>
            </w:r>
          </w:p>
          <w:p w:rsidR="00571F87" w:rsidRDefault="00571F87" w:rsidP="00571F87">
            <w:pPr>
              <w:spacing w:after="0"/>
              <w:jc w:val="center"/>
              <w:rPr>
                <w:rFonts w:ascii="Arial" w:hAnsi="Arial" w:cs="Arial"/>
                <w:b/>
                <w:sz w:val="32"/>
                <w:szCs w:val="32"/>
              </w:rPr>
            </w:pPr>
            <w:r>
              <w:rPr>
                <w:rFonts w:ascii="Arial" w:hAnsi="Arial" w:cs="Arial"/>
                <w:b/>
                <w:sz w:val="32"/>
                <w:szCs w:val="32"/>
              </w:rPr>
              <w:t>ОРЕНБУРГСКОЙ ОБЛАСТИ</w:t>
            </w:r>
          </w:p>
          <w:p w:rsidR="00571F87" w:rsidRPr="0027136F" w:rsidRDefault="00571F87" w:rsidP="00571F87">
            <w:pPr>
              <w:spacing w:after="0" w:line="240" w:lineRule="auto"/>
              <w:jc w:val="center"/>
              <w:rPr>
                <w:rFonts w:ascii="Arial" w:hAnsi="Arial" w:cs="Arial"/>
                <w:b/>
                <w:bCs/>
                <w:sz w:val="32"/>
                <w:szCs w:val="32"/>
              </w:rPr>
            </w:pPr>
          </w:p>
          <w:p w:rsidR="00571F87" w:rsidRPr="0027136F" w:rsidRDefault="00571F87" w:rsidP="00571F87">
            <w:pPr>
              <w:spacing w:after="0" w:line="240" w:lineRule="auto"/>
              <w:jc w:val="center"/>
              <w:rPr>
                <w:rFonts w:ascii="Arial" w:hAnsi="Arial" w:cs="Arial"/>
                <w:b/>
                <w:bCs/>
                <w:sz w:val="32"/>
                <w:szCs w:val="32"/>
              </w:rPr>
            </w:pPr>
            <w:r w:rsidRPr="0027136F">
              <w:rPr>
                <w:rFonts w:ascii="Arial" w:hAnsi="Arial" w:cs="Arial"/>
                <w:b/>
                <w:bCs/>
                <w:sz w:val="32"/>
                <w:szCs w:val="32"/>
              </w:rPr>
              <w:t>РЕШЕНИ</w:t>
            </w:r>
            <w:r>
              <w:rPr>
                <w:rFonts w:ascii="Arial" w:hAnsi="Arial" w:cs="Arial"/>
                <w:b/>
                <w:bCs/>
                <w:sz w:val="32"/>
                <w:szCs w:val="32"/>
              </w:rPr>
              <w:t>Е</w:t>
            </w:r>
          </w:p>
          <w:p w:rsidR="00571F87" w:rsidRPr="0027136F" w:rsidRDefault="00571F87" w:rsidP="00571F87">
            <w:pPr>
              <w:spacing w:after="0" w:line="240" w:lineRule="auto"/>
              <w:jc w:val="center"/>
              <w:rPr>
                <w:rFonts w:ascii="Arial" w:hAnsi="Arial" w:cs="Arial"/>
                <w:b/>
                <w:bCs/>
                <w:sz w:val="32"/>
                <w:szCs w:val="32"/>
              </w:rPr>
            </w:pPr>
          </w:p>
          <w:p w:rsidR="00571F87" w:rsidRDefault="00571F87" w:rsidP="00571F87">
            <w:pPr>
              <w:spacing w:after="0" w:line="240" w:lineRule="auto"/>
              <w:jc w:val="center"/>
              <w:rPr>
                <w:rFonts w:ascii="Arial" w:hAnsi="Arial" w:cs="Arial"/>
                <w:b/>
                <w:sz w:val="32"/>
                <w:szCs w:val="32"/>
              </w:rPr>
            </w:pPr>
            <w:r w:rsidRPr="0027136F">
              <w:rPr>
                <w:rFonts w:ascii="Arial" w:hAnsi="Arial" w:cs="Arial"/>
                <w:b/>
                <w:bCs/>
                <w:sz w:val="32"/>
                <w:szCs w:val="32"/>
              </w:rPr>
              <w:t>с. Курманаевка</w:t>
            </w:r>
            <w:r w:rsidRPr="0027136F">
              <w:rPr>
                <w:rFonts w:ascii="Arial" w:hAnsi="Arial" w:cs="Arial"/>
                <w:b/>
                <w:sz w:val="32"/>
                <w:szCs w:val="32"/>
              </w:rPr>
              <w:t xml:space="preserve"> </w:t>
            </w:r>
          </w:p>
          <w:p w:rsidR="00571F87" w:rsidRPr="0027136F" w:rsidRDefault="00571F87" w:rsidP="00571F87">
            <w:pPr>
              <w:spacing w:after="0" w:line="240" w:lineRule="auto"/>
              <w:jc w:val="center"/>
              <w:rPr>
                <w:rFonts w:ascii="Arial" w:hAnsi="Arial" w:cs="Arial"/>
                <w:sz w:val="32"/>
                <w:szCs w:val="32"/>
              </w:rPr>
            </w:pPr>
          </w:p>
        </w:tc>
      </w:tr>
    </w:tbl>
    <w:p w:rsidR="00571F87" w:rsidRDefault="00571F87" w:rsidP="00571F87">
      <w:pPr>
        <w:shd w:val="clear" w:color="auto" w:fill="FFFFFF"/>
        <w:spacing w:before="7" w:line="317" w:lineRule="exact"/>
        <w:ind w:left="79" w:right="-16"/>
        <w:rPr>
          <w:rFonts w:ascii="Arial" w:hAnsi="Arial" w:cs="Arial"/>
          <w:b/>
          <w:sz w:val="32"/>
          <w:szCs w:val="32"/>
        </w:rPr>
      </w:pPr>
      <w:r>
        <w:rPr>
          <w:rFonts w:ascii="Arial" w:hAnsi="Arial" w:cs="Arial"/>
          <w:b/>
          <w:sz w:val="32"/>
          <w:szCs w:val="32"/>
        </w:rPr>
        <w:t>3</w:t>
      </w:r>
      <w:r w:rsidRPr="0027136F">
        <w:rPr>
          <w:rFonts w:ascii="Arial" w:hAnsi="Arial" w:cs="Arial"/>
          <w:b/>
          <w:sz w:val="32"/>
          <w:szCs w:val="32"/>
        </w:rPr>
        <w:t>0.</w:t>
      </w:r>
      <w:r>
        <w:rPr>
          <w:rFonts w:ascii="Arial" w:hAnsi="Arial" w:cs="Arial"/>
          <w:b/>
          <w:sz w:val="32"/>
          <w:szCs w:val="32"/>
        </w:rPr>
        <w:t>09</w:t>
      </w:r>
      <w:r w:rsidRPr="0027136F">
        <w:rPr>
          <w:rFonts w:ascii="Arial" w:hAnsi="Arial" w:cs="Arial"/>
          <w:b/>
          <w:sz w:val="32"/>
          <w:szCs w:val="32"/>
        </w:rPr>
        <w:t>.</w:t>
      </w:r>
      <w:r>
        <w:rPr>
          <w:rFonts w:ascii="Arial" w:hAnsi="Arial" w:cs="Arial"/>
          <w:b/>
          <w:sz w:val="32"/>
          <w:szCs w:val="32"/>
        </w:rPr>
        <w:t>2024</w:t>
      </w:r>
      <w:r w:rsidRPr="0027136F">
        <w:rPr>
          <w:rFonts w:ascii="Arial" w:hAnsi="Arial" w:cs="Arial"/>
          <w:b/>
          <w:sz w:val="32"/>
          <w:szCs w:val="32"/>
        </w:rPr>
        <w:t xml:space="preserve">                                           </w:t>
      </w:r>
      <w:r>
        <w:rPr>
          <w:rFonts w:ascii="Arial" w:hAnsi="Arial" w:cs="Arial"/>
          <w:b/>
          <w:sz w:val="32"/>
          <w:szCs w:val="32"/>
        </w:rPr>
        <w:t xml:space="preserve">                          №187</w:t>
      </w:r>
    </w:p>
    <w:p w:rsidR="00571F87" w:rsidRDefault="00571F87" w:rsidP="00571F87">
      <w:pPr>
        <w:shd w:val="clear" w:color="auto" w:fill="FFFFFF"/>
        <w:spacing w:after="0" w:line="317" w:lineRule="exact"/>
        <w:jc w:val="center"/>
        <w:rPr>
          <w:rFonts w:ascii="Arial" w:hAnsi="Arial" w:cs="Arial"/>
          <w:b/>
          <w:bCs/>
          <w:spacing w:val="-3"/>
          <w:sz w:val="32"/>
          <w:szCs w:val="32"/>
        </w:rPr>
      </w:pPr>
    </w:p>
    <w:p w:rsidR="007628A1" w:rsidRPr="00571F87" w:rsidRDefault="007628A1" w:rsidP="00571F87">
      <w:pPr>
        <w:shd w:val="clear" w:color="auto" w:fill="FFFFFF"/>
        <w:spacing w:after="0" w:line="317" w:lineRule="exact"/>
        <w:jc w:val="center"/>
        <w:rPr>
          <w:rFonts w:ascii="Arial" w:hAnsi="Arial" w:cs="Arial"/>
          <w:b/>
          <w:sz w:val="32"/>
          <w:szCs w:val="32"/>
        </w:rPr>
      </w:pPr>
      <w:r w:rsidRPr="00571F87">
        <w:rPr>
          <w:rFonts w:ascii="Arial" w:hAnsi="Arial" w:cs="Arial"/>
          <w:b/>
          <w:bCs/>
          <w:spacing w:val="-3"/>
          <w:sz w:val="32"/>
          <w:szCs w:val="32"/>
        </w:rPr>
        <w:t>Об утверждении порядка планирования и принятия решения</w:t>
      </w:r>
      <w:r w:rsidR="00571F87">
        <w:rPr>
          <w:rFonts w:ascii="Arial" w:hAnsi="Arial" w:cs="Arial"/>
          <w:b/>
          <w:bCs/>
          <w:spacing w:val="-3"/>
          <w:sz w:val="32"/>
          <w:szCs w:val="32"/>
        </w:rPr>
        <w:t xml:space="preserve"> </w:t>
      </w:r>
      <w:r w:rsidRPr="00571F87">
        <w:rPr>
          <w:rFonts w:ascii="Arial" w:hAnsi="Arial" w:cs="Arial"/>
          <w:b/>
          <w:bCs/>
          <w:spacing w:val="-1"/>
          <w:sz w:val="32"/>
          <w:szCs w:val="32"/>
        </w:rPr>
        <w:t>об условиях приватизации имущества, находящегося в муниципальной собственности</w:t>
      </w:r>
      <w:r w:rsidRPr="00571F87">
        <w:rPr>
          <w:rFonts w:ascii="Arial" w:hAnsi="Arial" w:cs="Arial"/>
          <w:b/>
          <w:sz w:val="32"/>
          <w:szCs w:val="32"/>
        </w:rPr>
        <w:t xml:space="preserve"> </w:t>
      </w:r>
      <w:r w:rsidR="00FD6DBA" w:rsidRPr="00571F87">
        <w:rPr>
          <w:rFonts w:ascii="Arial" w:hAnsi="Arial" w:cs="Arial"/>
          <w:b/>
          <w:bCs/>
          <w:spacing w:val="-2"/>
          <w:sz w:val="32"/>
          <w:szCs w:val="32"/>
        </w:rPr>
        <w:t>Курманаевский</w:t>
      </w:r>
      <w:r w:rsidRPr="00571F87">
        <w:rPr>
          <w:rFonts w:ascii="Arial" w:hAnsi="Arial" w:cs="Arial"/>
          <w:b/>
          <w:bCs/>
          <w:spacing w:val="-2"/>
          <w:sz w:val="32"/>
          <w:szCs w:val="32"/>
        </w:rPr>
        <w:t xml:space="preserve"> сельсовет Курманаевского района Оренбургской области</w:t>
      </w:r>
    </w:p>
    <w:p w:rsidR="007628A1" w:rsidRDefault="007628A1" w:rsidP="007628A1">
      <w:pPr>
        <w:ind w:right="-16"/>
        <w:rPr>
          <w:sz w:val="24"/>
          <w:szCs w:val="24"/>
        </w:rPr>
      </w:pPr>
    </w:p>
    <w:p w:rsidR="007628A1" w:rsidRPr="00571F87" w:rsidRDefault="007628A1" w:rsidP="00571F87">
      <w:pPr>
        <w:spacing w:after="0"/>
        <w:jc w:val="both"/>
        <w:rPr>
          <w:rFonts w:ascii="Arial" w:hAnsi="Arial" w:cs="Arial"/>
          <w:sz w:val="24"/>
          <w:szCs w:val="24"/>
        </w:rPr>
      </w:pPr>
      <w:r>
        <w:rPr>
          <w:sz w:val="28"/>
          <w:szCs w:val="28"/>
        </w:rPr>
        <w:t xml:space="preserve">         </w:t>
      </w:r>
      <w:r w:rsidRPr="00571F87">
        <w:rPr>
          <w:rFonts w:ascii="Arial" w:hAnsi="Arial" w:cs="Arial"/>
          <w:sz w:val="24"/>
          <w:szCs w:val="24"/>
        </w:rPr>
        <w:t xml:space="preserve">В соответствии с Федеральным законом РФ от 21.12.2001 N 178-ФЗ "О </w:t>
      </w:r>
      <w:r w:rsidRPr="00571F87">
        <w:rPr>
          <w:rFonts w:ascii="Arial" w:hAnsi="Arial" w:cs="Arial"/>
          <w:spacing w:val="-1"/>
          <w:sz w:val="24"/>
          <w:szCs w:val="24"/>
        </w:rPr>
        <w:t xml:space="preserve">приватизации государственного и муниципального имущества", </w:t>
      </w:r>
      <w:r w:rsidRPr="00571F87">
        <w:rPr>
          <w:rFonts w:ascii="Arial" w:hAnsi="Arial" w:cs="Arial"/>
          <w:sz w:val="24"/>
          <w:szCs w:val="24"/>
        </w:rPr>
        <w:t>Федеральным з</w:t>
      </w:r>
      <w:r w:rsidR="00FD6DBA" w:rsidRPr="00571F87">
        <w:rPr>
          <w:rFonts w:ascii="Arial" w:hAnsi="Arial" w:cs="Arial"/>
          <w:sz w:val="24"/>
          <w:szCs w:val="24"/>
        </w:rPr>
        <w:t>аконом от 06.10.2003 № 131-ФЗ «</w:t>
      </w:r>
      <w:r w:rsidRPr="00571F87">
        <w:rPr>
          <w:rFonts w:ascii="Arial" w:hAnsi="Arial" w:cs="Arial"/>
          <w:sz w:val="24"/>
          <w:szCs w:val="24"/>
        </w:rPr>
        <w:t xml:space="preserve">Об общих принципах организации местного самоуправления в Российской Федерации», Уставом Муниципального образования </w:t>
      </w:r>
      <w:r w:rsidR="00FD6DBA" w:rsidRPr="00571F87">
        <w:rPr>
          <w:rFonts w:ascii="Arial" w:hAnsi="Arial" w:cs="Arial"/>
          <w:sz w:val="24"/>
          <w:szCs w:val="24"/>
        </w:rPr>
        <w:t>Курманаевский</w:t>
      </w:r>
      <w:r w:rsidRPr="00571F87">
        <w:rPr>
          <w:rFonts w:ascii="Arial" w:hAnsi="Arial" w:cs="Arial"/>
          <w:sz w:val="24"/>
          <w:szCs w:val="24"/>
        </w:rPr>
        <w:t xml:space="preserve"> сельсовет Курманаевского района, Совет депутатов РЕШИЛ:</w:t>
      </w:r>
    </w:p>
    <w:p w:rsidR="007628A1" w:rsidRPr="00571F87" w:rsidRDefault="007628A1" w:rsidP="00571F87">
      <w:pPr>
        <w:spacing w:after="0"/>
        <w:jc w:val="both"/>
        <w:rPr>
          <w:rFonts w:ascii="Arial" w:hAnsi="Arial" w:cs="Arial"/>
          <w:sz w:val="24"/>
          <w:szCs w:val="24"/>
        </w:rPr>
      </w:pPr>
    </w:p>
    <w:p w:rsidR="007628A1" w:rsidRPr="00571F87" w:rsidRDefault="007628A1" w:rsidP="00571F87">
      <w:pPr>
        <w:shd w:val="clear" w:color="auto" w:fill="FFFFFF"/>
        <w:tabs>
          <w:tab w:val="left" w:pos="0"/>
          <w:tab w:val="left" w:leader="underscore" w:pos="9356"/>
        </w:tabs>
        <w:spacing w:after="0" w:line="317" w:lineRule="exact"/>
        <w:ind w:firstLine="709"/>
        <w:jc w:val="both"/>
        <w:rPr>
          <w:rFonts w:ascii="Arial" w:hAnsi="Arial" w:cs="Arial"/>
          <w:sz w:val="24"/>
          <w:szCs w:val="24"/>
        </w:rPr>
      </w:pPr>
      <w:r w:rsidRPr="00571F87">
        <w:rPr>
          <w:rFonts w:ascii="Arial" w:hAnsi="Arial" w:cs="Arial"/>
          <w:sz w:val="24"/>
          <w:szCs w:val="24"/>
        </w:rPr>
        <w:t xml:space="preserve">1. Утвердить Порядок планирования и принятия решения об условиях </w:t>
      </w:r>
      <w:r w:rsidRPr="00571F87">
        <w:rPr>
          <w:rFonts w:ascii="Arial" w:hAnsi="Arial" w:cs="Arial"/>
          <w:spacing w:val="-3"/>
          <w:sz w:val="24"/>
          <w:szCs w:val="24"/>
        </w:rPr>
        <w:t xml:space="preserve">приватизации имущества, находящегося в муниципальной собственности </w:t>
      </w:r>
      <w:r w:rsidR="00FD6DBA" w:rsidRPr="00571F87">
        <w:rPr>
          <w:rFonts w:ascii="Arial" w:hAnsi="Arial" w:cs="Arial"/>
          <w:sz w:val="24"/>
          <w:szCs w:val="24"/>
        </w:rPr>
        <w:t>Курманаевского</w:t>
      </w:r>
      <w:r w:rsidRPr="00571F87">
        <w:rPr>
          <w:rFonts w:ascii="Arial" w:hAnsi="Arial" w:cs="Arial"/>
          <w:sz w:val="24"/>
          <w:szCs w:val="24"/>
        </w:rPr>
        <w:t xml:space="preserve"> сельсовета Курманаевского района Оренбургской области.</w:t>
      </w:r>
    </w:p>
    <w:p w:rsidR="007628A1" w:rsidRPr="00571F87" w:rsidRDefault="007628A1" w:rsidP="00571F87">
      <w:pPr>
        <w:spacing w:after="0"/>
        <w:ind w:firstLine="709"/>
        <w:jc w:val="both"/>
        <w:rPr>
          <w:rFonts w:ascii="Arial" w:hAnsi="Arial" w:cs="Arial"/>
          <w:sz w:val="24"/>
          <w:szCs w:val="24"/>
        </w:rPr>
      </w:pPr>
      <w:r w:rsidRPr="00571F87">
        <w:rPr>
          <w:rFonts w:ascii="Arial" w:hAnsi="Arial" w:cs="Arial"/>
          <w:sz w:val="24"/>
          <w:szCs w:val="24"/>
        </w:rPr>
        <w:t xml:space="preserve">2. Направить данное решение для подписания главе муниципального образования </w:t>
      </w:r>
      <w:r w:rsidR="00FD6DBA" w:rsidRPr="00571F87">
        <w:rPr>
          <w:rFonts w:ascii="Arial" w:hAnsi="Arial" w:cs="Arial"/>
          <w:sz w:val="24"/>
          <w:szCs w:val="24"/>
        </w:rPr>
        <w:t>Курманаевский</w:t>
      </w:r>
      <w:r w:rsidRPr="00571F87">
        <w:rPr>
          <w:rFonts w:ascii="Arial" w:hAnsi="Arial" w:cs="Arial"/>
          <w:sz w:val="24"/>
          <w:szCs w:val="24"/>
        </w:rPr>
        <w:t xml:space="preserve"> сельсовет Курманаевского района </w:t>
      </w:r>
      <w:r w:rsidR="00FD6DBA" w:rsidRPr="00571F87">
        <w:rPr>
          <w:rFonts w:ascii="Arial" w:hAnsi="Arial" w:cs="Arial"/>
          <w:sz w:val="24"/>
          <w:szCs w:val="24"/>
        </w:rPr>
        <w:t>К.Н.Беляевой.</w:t>
      </w:r>
    </w:p>
    <w:p w:rsidR="007628A1" w:rsidRPr="00571F87" w:rsidRDefault="007628A1" w:rsidP="00571F87">
      <w:pPr>
        <w:spacing w:after="0"/>
        <w:ind w:firstLine="709"/>
        <w:jc w:val="both"/>
        <w:rPr>
          <w:rFonts w:ascii="Arial" w:hAnsi="Arial" w:cs="Arial"/>
          <w:sz w:val="24"/>
          <w:szCs w:val="24"/>
        </w:rPr>
      </w:pPr>
      <w:r w:rsidRPr="00571F87">
        <w:rPr>
          <w:rFonts w:ascii="Arial" w:hAnsi="Arial" w:cs="Arial"/>
          <w:sz w:val="24"/>
          <w:szCs w:val="24"/>
        </w:rPr>
        <w:t>3. Контроль за исполнением данного решения оставляю за собой.</w:t>
      </w:r>
    </w:p>
    <w:p w:rsidR="007628A1" w:rsidRPr="00571F87" w:rsidRDefault="007628A1" w:rsidP="00571F87">
      <w:pPr>
        <w:numPr>
          <w:ilvl w:val="0"/>
          <w:numId w:val="3"/>
        </w:numPr>
        <w:tabs>
          <w:tab w:val="left" w:pos="993"/>
        </w:tabs>
        <w:spacing w:after="0"/>
        <w:ind w:left="0" w:firstLine="698"/>
        <w:jc w:val="both"/>
        <w:rPr>
          <w:rFonts w:ascii="Arial" w:hAnsi="Arial" w:cs="Arial"/>
          <w:sz w:val="24"/>
          <w:szCs w:val="24"/>
        </w:rPr>
      </w:pPr>
      <w:r w:rsidRPr="00571F87">
        <w:rPr>
          <w:rFonts w:ascii="Arial" w:hAnsi="Arial" w:cs="Arial"/>
          <w:sz w:val="24"/>
          <w:szCs w:val="24"/>
        </w:rPr>
        <w:t xml:space="preserve">Решение вступает в силу со дня его официального опубликования в </w:t>
      </w:r>
      <w:r w:rsidR="00FD6DBA" w:rsidRPr="00571F87">
        <w:rPr>
          <w:rFonts w:ascii="Arial" w:hAnsi="Arial" w:cs="Arial"/>
          <w:sz w:val="24"/>
          <w:szCs w:val="24"/>
        </w:rPr>
        <w:t>газете «Вестник Курманаевского сельсовета»</w:t>
      </w:r>
      <w:r w:rsidRPr="00571F87">
        <w:rPr>
          <w:rFonts w:ascii="Arial" w:hAnsi="Arial" w:cs="Arial"/>
          <w:sz w:val="24"/>
          <w:szCs w:val="24"/>
        </w:rPr>
        <w:t>.</w:t>
      </w:r>
    </w:p>
    <w:p w:rsidR="007628A1" w:rsidRPr="00571F87" w:rsidRDefault="007628A1" w:rsidP="00571F87">
      <w:pPr>
        <w:spacing w:after="0"/>
        <w:jc w:val="both"/>
        <w:rPr>
          <w:rFonts w:ascii="Arial" w:hAnsi="Arial" w:cs="Arial"/>
          <w:sz w:val="24"/>
          <w:szCs w:val="24"/>
        </w:rPr>
      </w:pPr>
    </w:p>
    <w:p w:rsidR="004436F3" w:rsidRPr="00571F87" w:rsidRDefault="004436F3" w:rsidP="00571F87">
      <w:pPr>
        <w:shd w:val="clear" w:color="auto" w:fill="FFFFFF"/>
        <w:spacing w:after="0" w:line="240" w:lineRule="auto"/>
        <w:ind w:firstLine="567"/>
        <w:jc w:val="both"/>
        <w:rPr>
          <w:rFonts w:ascii="Arial" w:hAnsi="Arial" w:cs="Arial"/>
          <w:sz w:val="24"/>
          <w:szCs w:val="24"/>
        </w:rPr>
      </w:pPr>
    </w:p>
    <w:p w:rsidR="004436F3" w:rsidRPr="00571F87" w:rsidRDefault="004436F3" w:rsidP="00571F87">
      <w:pPr>
        <w:shd w:val="clear" w:color="auto" w:fill="FFFFFF"/>
        <w:spacing w:after="0" w:line="240" w:lineRule="auto"/>
        <w:jc w:val="both"/>
        <w:rPr>
          <w:rFonts w:ascii="Arial" w:hAnsi="Arial" w:cs="Arial"/>
          <w:sz w:val="24"/>
          <w:szCs w:val="24"/>
        </w:rPr>
      </w:pPr>
      <w:r w:rsidRPr="00571F87">
        <w:rPr>
          <w:rFonts w:ascii="Arial" w:hAnsi="Arial" w:cs="Arial"/>
          <w:sz w:val="24"/>
          <w:szCs w:val="24"/>
        </w:rPr>
        <w:t xml:space="preserve">Председатель Совета депутатов                                 </w:t>
      </w:r>
      <w:r w:rsidR="00035836" w:rsidRPr="00571F87">
        <w:rPr>
          <w:rFonts w:ascii="Arial" w:hAnsi="Arial" w:cs="Arial"/>
          <w:sz w:val="24"/>
          <w:szCs w:val="24"/>
        </w:rPr>
        <w:t xml:space="preserve">                    </w:t>
      </w:r>
      <w:r w:rsidR="00A352AC" w:rsidRPr="00571F87">
        <w:rPr>
          <w:rFonts w:ascii="Arial" w:hAnsi="Arial" w:cs="Arial"/>
          <w:sz w:val="24"/>
          <w:szCs w:val="24"/>
        </w:rPr>
        <w:t>М.С.Коноплев</w:t>
      </w:r>
    </w:p>
    <w:p w:rsidR="004436F3" w:rsidRPr="00571F87" w:rsidRDefault="004436F3" w:rsidP="00571F87">
      <w:pPr>
        <w:shd w:val="clear" w:color="auto" w:fill="FFFFFF"/>
        <w:spacing w:after="0" w:line="240" w:lineRule="auto"/>
        <w:jc w:val="right"/>
        <w:rPr>
          <w:rFonts w:ascii="Arial" w:hAnsi="Arial" w:cs="Arial"/>
          <w:sz w:val="24"/>
          <w:szCs w:val="24"/>
        </w:rPr>
      </w:pPr>
    </w:p>
    <w:p w:rsidR="004436F3" w:rsidRPr="00571F87" w:rsidRDefault="004436F3" w:rsidP="00571F87">
      <w:pPr>
        <w:shd w:val="clear" w:color="auto" w:fill="FFFFFF"/>
        <w:spacing w:after="0" w:line="240" w:lineRule="auto"/>
        <w:jc w:val="both"/>
        <w:rPr>
          <w:rFonts w:ascii="Arial" w:hAnsi="Arial" w:cs="Arial"/>
          <w:sz w:val="24"/>
          <w:szCs w:val="24"/>
        </w:rPr>
      </w:pPr>
      <w:r w:rsidRPr="00571F87">
        <w:rPr>
          <w:rFonts w:ascii="Arial" w:hAnsi="Arial" w:cs="Arial"/>
          <w:sz w:val="24"/>
          <w:szCs w:val="24"/>
        </w:rPr>
        <w:t xml:space="preserve">Глава муниципального образования                               </w:t>
      </w:r>
      <w:r w:rsidR="00035836" w:rsidRPr="00571F87">
        <w:rPr>
          <w:rFonts w:ascii="Arial" w:hAnsi="Arial" w:cs="Arial"/>
          <w:sz w:val="24"/>
          <w:szCs w:val="24"/>
        </w:rPr>
        <w:t xml:space="preserve">                   </w:t>
      </w:r>
      <w:r w:rsidR="00A352AC" w:rsidRPr="00571F87">
        <w:rPr>
          <w:rFonts w:ascii="Arial" w:hAnsi="Arial" w:cs="Arial"/>
          <w:sz w:val="24"/>
          <w:szCs w:val="24"/>
        </w:rPr>
        <w:t>К.Н.Беляева</w:t>
      </w:r>
    </w:p>
    <w:p w:rsidR="00FD6DBA" w:rsidRPr="00571F87" w:rsidRDefault="00FD6DBA" w:rsidP="00571F87">
      <w:pPr>
        <w:spacing w:after="0"/>
        <w:jc w:val="both"/>
        <w:rPr>
          <w:rFonts w:ascii="Arial" w:hAnsi="Arial" w:cs="Arial"/>
          <w:sz w:val="24"/>
          <w:szCs w:val="24"/>
        </w:rPr>
      </w:pPr>
    </w:p>
    <w:p w:rsidR="00FD6DBA" w:rsidRPr="00571F87" w:rsidRDefault="00FD6DBA" w:rsidP="00571F87">
      <w:pPr>
        <w:spacing w:after="0"/>
        <w:jc w:val="both"/>
        <w:rPr>
          <w:rFonts w:ascii="Arial" w:hAnsi="Arial" w:cs="Arial"/>
          <w:sz w:val="24"/>
          <w:szCs w:val="24"/>
        </w:rPr>
      </w:pPr>
      <w:r w:rsidRPr="00571F87">
        <w:rPr>
          <w:rFonts w:ascii="Arial" w:hAnsi="Arial" w:cs="Arial"/>
          <w:sz w:val="24"/>
          <w:szCs w:val="24"/>
        </w:rPr>
        <w:t>Разослано: в дело, прокурору, администрацию района</w:t>
      </w:r>
    </w:p>
    <w:p w:rsidR="003902C9" w:rsidRDefault="003902C9" w:rsidP="00435DB9">
      <w:pPr>
        <w:ind w:right="-1"/>
      </w:pPr>
    </w:p>
    <w:p w:rsidR="00571F87" w:rsidRDefault="00571F87" w:rsidP="00435DB9">
      <w:pPr>
        <w:ind w:right="-1"/>
      </w:pPr>
    </w:p>
    <w:p w:rsidR="008C7E6B" w:rsidRPr="00571F87" w:rsidRDefault="008C7E6B" w:rsidP="00571F87">
      <w:pPr>
        <w:spacing w:after="0"/>
        <w:jc w:val="right"/>
        <w:rPr>
          <w:rFonts w:ascii="Arial" w:hAnsi="Arial" w:cs="Arial"/>
          <w:b/>
          <w:spacing w:val="-1"/>
          <w:sz w:val="32"/>
          <w:szCs w:val="32"/>
        </w:rPr>
      </w:pPr>
      <w:r w:rsidRPr="00571F87">
        <w:rPr>
          <w:rFonts w:ascii="Arial" w:hAnsi="Arial" w:cs="Arial"/>
          <w:b/>
          <w:spacing w:val="-1"/>
          <w:sz w:val="32"/>
          <w:szCs w:val="32"/>
        </w:rPr>
        <w:lastRenderedPageBreak/>
        <w:t xml:space="preserve">Приложение </w:t>
      </w:r>
    </w:p>
    <w:p w:rsidR="008C7E6B" w:rsidRPr="00571F87" w:rsidRDefault="008C7E6B" w:rsidP="00571F87">
      <w:pPr>
        <w:spacing w:after="0"/>
        <w:jc w:val="right"/>
        <w:rPr>
          <w:rFonts w:ascii="Arial" w:hAnsi="Arial" w:cs="Arial"/>
          <w:b/>
          <w:spacing w:val="-1"/>
          <w:sz w:val="32"/>
          <w:szCs w:val="32"/>
        </w:rPr>
      </w:pPr>
      <w:r w:rsidRPr="00571F87">
        <w:rPr>
          <w:rFonts w:ascii="Arial" w:hAnsi="Arial" w:cs="Arial"/>
          <w:b/>
          <w:spacing w:val="-1"/>
          <w:sz w:val="32"/>
          <w:szCs w:val="32"/>
        </w:rPr>
        <w:t>к решению Совета депутатов</w:t>
      </w:r>
    </w:p>
    <w:p w:rsidR="008C7E6B" w:rsidRPr="00571F87" w:rsidRDefault="008C7E6B" w:rsidP="00571F87">
      <w:pPr>
        <w:spacing w:after="0"/>
        <w:jc w:val="right"/>
        <w:rPr>
          <w:rFonts w:ascii="Arial" w:hAnsi="Arial" w:cs="Arial"/>
          <w:b/>
          <w:spacing w:val="-1"/>
          <w:sz w:val="32"/>
          <w:szCs w:val="32"/>
        </w:rPr>
      </w:pPr>
      <w:r w:rsidRPr="00571F87">
        <w:rPr>
          <w:rFonts w:ascii="Arial" w:hAnsi="Arial" w:cs="Arial"/>
          <w:b/>
          <w:spacing w:val="-1"/>
          <w:sz w:val="32"/>
          <w:szCs w:val="32"/>
        </w:rPr>
        <w:t>от</w:t>
      </w:r>
      <w:r w:rsidR="00571F87">
        <w:rPr>
          <w:rFonts w:ascii="Arial" w:hAnsi="Arial" w:cs="Arial"/>
          <w:b/>
          <w:spacing w:val="-1"/>
          <w:sz w:val="32"/>
          <w:szCs w:val="32"/>
        </w:rPr>
        <w:t>30.09.2024</w:t>
      </w:r>
      <w:r w:rsidRPr="00571F87">
        <w:rPr>
          <w:rFonts w:ascii="Arial" w:hAnsi="Arial" w:cs="Arial"/>
          <w:b/>
          <w:spacing w:val="-1"/>
          <w:sz w:val="32"/>
          <w:szCs w:val="32"/>
        </w:rPr>
        <w:t>г.</w:t>
      </w:r>
      <w:r w:rsidR="00571F87">
        <w:rPr>
          <w:rFonts w:ascii="Arial" w:hAnsi="Arial" w:cs="Arial"/>
          <w:b/>
          <w:spacing w:val="-1"/>
          <w:sz w:val="32"/>
          <w:szCs w:val="32"/>
        </w:rPr>
        <w:t xml:space="preserve"> </w:t>
      </w:r>
      <w:r w:rsidRPr="00571F87">
        <w:rPr>
          <w:rFonts w:ascii="Arial" w:hAnsi="Arial" w:cs="Arial"/>
          <w:b/>
          <w:spacing w:val="-1"/>
          <w:sz w:val="32"/>
          <w:szCs w:val="32"/>
        </w:rPr>
        <w:t>№</w:t>
      </w:r>
      <w:r w:rsidR="00571F87">
        <w:rPr>
          <w:rFonts w:ascii="Arial" w:hAnsi="Arial" w:cs="Arial"/>
          <w:b/>
          <w:spacing w:val="-1"/>
          <w:sz w:val="32"/>
          <w:szCs w:val="32"/>
        </w:rPr>
        <w:t>187</w:t>
      </w:r>
    </w:p>
    <w:p w:rsidR="00571F87" w:rsidRDefault="00571F87" w:rsidP="00790D98">
      <w:pPr>
        <w:shd w:val="clear" w:color="auto" w:fill="FFFFFF"/>
        <w:spacing w:after="0"/>
        <w:jc w:val="center"/>
        <w:rPr>
          <w:rFonts w:ascii="Arial" w:hAnsi="Arial" w:cs="Arial"/>
          <w:b/>
          <w:bCs/>
          <w:sz w:val="32"/>
          <w:szCs w:val="32"/>
        </w:rPr>
      </w:pPr>
    </w:p>
    <w:p w:rsidR="00571F87" w:rsidRDefault="00571F87" w:rsidP="00790D98">
      <w:pPr>
        <w:shd w:val="clear" w:color="auto" w:fill="FFFFFF"/>
        <w:spacing w:after="0"/>
        <w:jc w:val="center"/>
        <w:rPr>
          <w:rFonts w:ascii="Arial" w:hAnsi="Arial" w:cs="Arial"/>
          <w:b/>
          <w:bCs/>
          <w:sz w:val="32"/>
          <w:szCs w:val="32"/>
        </w:rPr>
      </w:pPr>
    </w:p>
    <w:p w:rsidR="008C7E6B" w:rsidRPr="00571F87" w:rsidRDefault="008C7E6B" w:rsidP="00790D98">
      <w:pPr>
        <w:shd w:val="clear" w:color="auto" w:fill="FFFFFF"/>
        <w:spacing w:after="0"/>
        <w:jc w:val="center"/>
        <w:rPr>
          <w:rFonts w:ascii="Arial" w:hAnsi="Arial" w:cs="Arial"/>
          <w:b/>
          <w:bCs/>
          <w:sz w:val="32"/>
          <w:szCs w:val="32"/>
        </w:rPr>
      </w:pPr>
      <w:r w:rsidRPr="00571F87">
        <w:rPr>
          <w:rFonts w:ascii="Arial" w:hAnsi="Arial" w:cs="Arial"/>
          <w:b/>
          <w:bCs/>
          <w:sz w:val="32"/>
          <w:szCs w:val="32"/>
        </w:rPr>
        <w:t>ПОРЯДОК</w:t>
      </w:r>
    </w:p>
    <w:p w:rsidR="008C7E6B" w:rsidRPr="00571F87" w:rsidRDefault="008C7E6B" w:rsidP="00790D98">
      <w:pPr>
        <w:shd w:val="clear" w:color="auto" w:fill="FFFFFF"/>
        <w:spacing w:after="0"/>
        <w:jc w:val="center"/>
        <w:rPr>
          <w:rFonts w:ascii="Arial" w:hAnsi="Arial" w:cs="Arial"/>
          <w:sz w:val="32"/>
          <w:szCs w:val="32"/>
        </w:rPr>
      </w:pPr>
      <w:r w:rsidRPr="00571F87">
        <w:rPr>
          <w:rFonts w:ascii="Arial" w:hAnsi="Arial" w:cs="Arial"/>
          <w:b/>
          <w:bCs/>
          <w:sz w:val="32"/>
          <w:szCs w:val="32"/>
        </w:rPr>
        <w:t>ПЛАНИРОВАНИЯ И ПРИНЯТИЯ РЕШЕНИЯ ОБ УСЛОВИЯХ П</w:t>
      </w:r>
      <w:r w:rsidRPr="00571F87">
        <w:rPr>
          <w:rFonts w:ascii="Arial" w:hAnsi="Arial" w:cs="Arial"/>
          <w:b/>
          <w:bCs/>
          <w:spacing w:val="-1"/>
          <w:sz w:val="32"/>
          <w:szCs w:val="32"/>
        </w:rPr>
        <w:t>РИВАТИЗАЦИИ ИМУЩЕСТВА, НАХОДЯЩЕГОСЯ В</w:t>
      </w:r>
      <w:r w:rsidRPr="00571F87">
        <w:rPr>
          <w:rFonts w:ascii="Arial" w:hAnsi="Arial" w:cs="Arial"/>
          <w:sz w:val="32"/>
          <w:szCs w:val="32"/>
        </w:rPr>
        <w:t xml:space="preserve"> </w:t>
      </w:r>
      <w:r w:rsidRPr="00571F87">
        <w:rPr>
          <w:rFonts w:ascii="Arial" w:hAnsi="Arial" w:cs="Arial"/>
          <w:b/>
          <w:bCs/>
          <w:sz w:val="32"/>
          <w:szCs w:val="32"/>
        </w:rPr>
        <w:t>МУНИЦИПАЛЬНОЙ СОБСТВЕННОСТИ КУРМАЕВСКОГО СЕЛЬСОВЕТА</w:t>
      </w:r>
    </w:p>
    <w:p w:rsidR="008C7E6B" w:rsidRPr="008C7E6B" w:rsidRDefault="008C7E6B" w:rsidP="008C7E6B">
      <w:pPr>
        <w:shd w:val="clear" w:color="auto" w:fill="FFFFFF"/>
        <w:tabs>
          <w:tab w:val="left" w:leader="underscore" w:pos="8251"/>
        </w:tabs>
        <w:spacing w:line="317" w:lineRule="exact"/>
        <w:ind w:left="1426"/>
        <w:jc w:val="both"/>
        <w:rPr>
          <w:rFonts w:ascii="Times New Roman" w:hAnsi="Times New Roman"/>
          <w:b/>
          <w:bCs/>
          <w:sz w:val="28"/>
          <w:szCs w:val="28"/>
        </w:rPr>
      </w:pPr>
    </w:p>
    <w:p w:rsidR="008C7E6B" w:rsidRPr="00571F87" w:rsidRDefault="008C7E6B" w:rsidP="008C7E6B">
      <w:pPr>
        <w:shd w:val="clear" w:color="auto" w:fill="FFFFFF"/>
        <w:tabs>
          <w:tab w:val="left" w:leader="underscore" w:pos="9781"/>
        </w:tabs>
        <w:spacing w:line="317" w:lineRule="exact"/>
        <w:jc w:val="center"/>
        <w:rPr>
          <w:rFonts w:ascii="Arial" w:hAnsi="Arial" w:cs="Arial"/>
          <w:b/>
          <w:spacing w:val="-3"/>
          <w:sz w:val="32"/>
          <w:szCs w:val="32"/>
        </w:rPr>
      </w:pPr>
      <w:r w:rsidRPr="00571F87">
        <w:rPr>
          <w:rFonts w:ascii="Arial" w:hAnsi="Arial" w:cs="Arial"/>
          <w:b/>
          <w:spacing w:val="-3"/>
          <w:sz w:val="32"/>
          <w:szCs w:val="32"/>
        </w:rPr>
        <w:t>1. Общие положения</w:t>
      </w:r>
    </w:p>
    <w:p w:rsidR="008C7E6B" w:rsidRPr="00571F87" w:rsidRDefault="008C7E6B" w:rsidP="008C7E6B">
      <w:pPr>
        <w:shd w:val="clear" w:color="auto" w:fill="FFFFFF"/>
        <w:tabs>
          <w:tab w:val="left" w:leader="underscore" w:pos="8251"/>
        </w:tabs>
        <w:spacing w:line="317" w:lineRule="exact"/>
        <w:ind w:left="1426"/>
        <w:jc w:val="both"/>
        <w:rPr>
          <w:rFonts w:ascii="Arial" w:hAnsi="Arial" w:cs="Arial"/>
          <w:b/>
          <w:sz w:val="32"/>
          <w:szCs w:val="32"/>
        </w:rPr>
      </w:pPr>
    </w:p>
    <w:p w:rsidR="008C7E6B" w:rsidRPr="00571F87" w:rsidRDefault="008C7E6B" w:rsidP="00571F87">
      <w:pPr>
        <w:shd w:val="clear" w:color="auto" w:fill="FFFFFF"/>
        <w:tabs>
          <w:tab w:val="left" w:pos="1217"/>
        </w:tabs>
        <w:spacing w:after="0" w:line="317" w:lineRule="exact"/>
        <w:ind w:firstLine="576"/>
        <w:jc w:val="both"/>
        <w:rPr>
          <w:rFonts w:ascii="Arial" w:hAnsi="Arial" w:cs="Arial"/>
          <w:sz w:val="24"/>
          <w:szCs w:val="24"/>
        </w:rPr>
      </w:pPr>
      <w:r w:rsidRPr="00571F87">
        <w:rPr>
          <w:rFonts w:ascii="Arial" w:hAnsi="Arial" w:cs="Arial"/>
          <w:spacing w:val="-16"/>
          <w:sz w:val="24"/>
          <w:szCs w:val="24"/>
        </w:rPr>
        <w:t>1.1.</w:t>
      </w:r>
      <w:r w:rsidRPr="00571F87">
        <w:rPr>
          <w:rFonts w:ascii="Arial" w:hAnsi="Arial" w:cs="Arial"/>
          <w:sz w:val="24"/>
          <w:szCs w:val="24"/>
        </w:rPr>
        <w:tab/>
        <w:t xml:space="preserve">Настоящий порядок (далее - Порядок) разработан в соответствии с Гражданским кодексом Российской Федерации, Федеральными законами от 21.12.2001 N 178-ФЗ "О приватизации государственного и муниципального имущества", от 06.10.2003 N 131-ФЗ, "Об общих принципах организации местного </w:t>
      </w:r>
      <w:r w:rsidRPr="00571F87">
        <w:rPr>
          <w:rFonts w:ascii="Arial" w:hAnsi="Arial" w:cs="Arial"/>
          <w:spacing w:val="-1"/>
          <w:sz w:val="24"/>
          <w:szCs w:val="24"/>
        </w:rPr>
        <w:t xml:space="preserve">самоуправления в Российской Федерации", от 29.07.1998 N 135-ФЗ "Об оценочной </w:t>
      </w:r>
      <w:r w:rsidRPr="00571F87">
        <w:rPr>
          <w:rFonts w:ascii="Arial" w:hAnsi="Arial" w:cs="Arial"/>
          <w:sz w:val="24"/>
          <w:szCs w:val="24"/>
        </w:rPr>
        <w:t>деятельности в Российской Федерации".</w:t>
      </w:r>
    </w:p>
    <w:p w:rsidR="008C7E6B" w:rsidRPr="00571F87" w:rsidRDefault="008C7E6B" w:rsidP="00571F87">
      <w:pPr>
        <w:shd w:val="clear" w:color="auto" w:fill="FFFFFF"/>
        <w:tabs>
          <w:tab w:val="left" w:pos="6833"/>
        </w:tabs>
        <w:spacing w:after="0" w:line="346" w:lineRule="exact"/>
        <w:ind w:firstLine="554"/>
        <w:jc w:val="both"/>
        <w:rPr>
          <w:rFonts w:ascii="Arial" w:hAnsi="Arial" w:cs="Arial"/>
          <w:sz w:val="24"/>
          <w:szCs w:val="24"/>
        </w:rPr>
      </w:pPr>
      <w:r w:rsidRPr="00571F87">
        <w:rPr>
          <w:rFonts w:ascii="Arial" w:hAnsi="Arial" w:cs="Arial"/>
          <w:sz w:val="24"/>
          <w:szCs w:val="24"/>
        </w:rPr>
        <w:t xml:space="preserve">Порядок устанавливает организационные и правовые основы процесса </w:t>
      </w:r>
      <w:r w:rsidRPr="00571F87">
        <w:rPr>
          <w:rFonts w:ascii="Arial" w:hAnsi="Arial" w:cs="Arial"/>
          <w:spacing w:val="-10"/>
          <w:sz w:val="24"/>
          <w:szCs w:val="24"/>
        </w:rPr>
        <w:t>приватизации в Муниципальном образовании Курманаевский сельсовет Курманаевского района Оренбургской области.</w:t>
      </w:r>
      <w:r w:rsidRPr="00571F87">
        <w:rPr>
          <w:rFonts w:ascii="Arial" w:hAnsi="Arial" w:cs="Arial"/>
          <w:sz w:val="24"/>
          <w:szCs w:val="24"/>
        </w:rPr>
        <w:tab/>
      </w:r>
    </w:p>
    <w:p w:rsidR="008C7E6B" w:rsidRPr="00571F87" w:rsidRDefault="008C7E6B" w:rsidP="00571F87">
      <w:pPr>
        <w:shd w:val="clear" w:color="auto" w:fill="FFFFFF"/>
        <w:tabs>
          <w:tab w:val="left" w:leader="underscore" w:pos="605"/>
          <w:tab w:val="left" w:pos="1094"/>
        </w:tabs>
        <w:spacing w:after="0" w:line="324" w:lineRule="exact"/>
        <w:ind w:firstLine="569"/>
        <w:jc w:val="both"/>
        <w:rPr>
          <w:rFonts w:ascii="Arial" w:hAnsi="Arial" w:cs="Arial"/>
          <w:sz w:val="24"/>
          <w:szCs w:val="24"/>
        </w:rPr>
      </w:pPr>
      <w:r w:rsidRPr="00571F87">
        <w:rPr>
          <w:rFonts w:ascii="Arial" w:hAnsi="Arial" w:cs="Arial"/>
          <w:spacing w:val="-14"/>
          <w:sz w:val="24"/>
          <w:szCs w:val="24"/>
        </w:rPr>
        <w:t>1.2.</w:t>
      </w:r>
      <w:r w:rsidRPr="00571F87">
        <w:rPr>
          <w:rFonts w:ascii="Arial" w:hAnsi="Arial" w:cs="Arial"/>
          <w:sz w:val="24"/>
          <w:szCs w:val="24"/>
        </w:rPr>
        <w:tab/>
      </w:r>
      <w:r w:rsidRPr="00571F87">
        <w:rPr>
          <w:rFonts w:ascii="Arial" w:hAnsi="Arial" w:cs="Arial"/>
          <w:spacing w:val="-1"/>
          <w:sz w:val="24"/>
          <w:szCs w:val="24"/>
        </w:rPr>
        <w:t>Основными целями и задачами приватизации муниципального имущества в м</w:t>
      </w:r>
      <w:r w:rsidRPr="00571F87">
        <w:rPr>
          <w:rFonts w:ascii="Arial" w:hAnsi="Arial" w:cs="Arial"/>
          <w:spacing w:val="-10"/>
          <w:sz w:val="24"/>
          <w:szCs w:val="24"/>
        </w:rPr>
        <w:t>униципальном образовании Курманаевский сельсовет Курманаевского района Оренбургской области</w:t>
      </w:r>
      <w:r w:rsidRPr="00571F87">
        <w:rPr>
          <w:rFonts w:ascii="Arial" w:hAnsi="Arial" w:cs="Arial"/>
          <w:sz w:val="24"/>
          <w:szCs w:val="24"/>
        </w:rPr>
        <w:t xml:space="preserve"> являются: получение дополнительных доходов для рационального пополнения местного бюджета; повышение эффективности деятельности хозяйствующих субъектов в </w:t>
      </w:r>
      <w:r w:rsidRPr="00571F87">
        <w:rPr>
          <w:rFonts w:ascii="Arial" w:hAnsi="Arial" w:cs="Arial"/>
          <w:spacing w:val="-2"/>
          <w:sz w:val="24"/>
          <w:szCs w:val="24"/>
        </w:rPr>
        <w:t xml:space="preserve">рыночных условиях; создание благоприятных условий для развития малого бизнеса и </w:t>
      </w:r>
      <w:r w:rsidRPr="00571F87">
        <w:rPr>
          <w:rFonts w:ascii="Arial" w:hAnsi="Arial" w:cs="Arial"/>
          <w:sz w:val="24"/>
          <w:szCs w:val="24"/>
        </w:rPr>
        <w:t xml:space="preserve">повышения конкурентоспособности предприятий; оптимизация структуры </w:t>
      </w:r>
      <w:r w:rsidRPr="00571F87">
        <w:rPr>
          <w:rFonts w:ascii="Arial" w:hAnsi="Arial" w:cs="Arial"/>
          <w:spacing w:val="-1"/>
          <w:sz w:val="24"/>
          <w:szCs w:val="24"/>
        </w:rPr>
        <w:t xml:space="preserve">муниципальной собственности, оздоровление экономики хозяйственных обществ за счет привлечения инвестиций; уменьшение бюджетных расходов на поддержку </w:t>
      </w:r>
      <w:r w:rsidRPr="00571F87">
        <w:rPr>
          <w:rFonts w:ascii="Arial" w:hAnsi="Arial" w:cs="Arial"/>
          <w:spacing w:val="-2"/>
          <w:sz w:val="24"/>
          <w:szCs w:val="24"/>
        </w:rPr>
        <w:t>муниципальных нерентабельных предприятий; создание условий для</w:t>
      </w:r>
      <w:r w:rsidRPr="00571F87">
        <w:rPr>
          <w:rFonts w:ascii="Arial" w:hAnsi="Arial" w:cs="Arial"/>
          <w:i/>
          <w:iCs/>
          <w:spacing w:val="-2"/>
          <w:sz w:val="24"/>
          <w:szCs w:val="24"/>
        </w:rPr>
        <w:t xml:space="preserve"> </w:t>
      </w:r>
      <w:r w:rsidRPr="00571F87">
        <w:rPr>
          <w:rFonts w:ascii="Arial" w:hAnsi="Arial" w:cs="Arial"/>
          <w:spacing w:val="-2"/>
          <w:sz w:val="24"/>
          <w:szCs w:val="24"/>
        </w:rPr>
        <w:t xml:space="preserve">развития рынка </w:t>
      </w:r>
      <w:r w:rsidRPr="00571F87">
        <w:rPr>
          <w:rFonts w:ascii="Arial" w:hAnsi="Arial" w:cs="Arial"/>
          <w:sz w:val="24"/>
          <w:szCs w:val="24"/>
        </w:rPr>
        <w:t>недвижимости и расширения налогооблагаемой базы.</w:t>
      </w:r>
    </w:p>
    <w:p w:rsidR="008C7E6B" w:rsidRPr="00571F87" w:rsidRDefault="008C7E6B" w:rsidP="00571F87">
      <w:pPr>
        <w:shd w:val="clear" w:color="auto" w:fill="FFFFFF"/>
        <w:spacing w:after="0" w:line="317" w:lineRule="exact"/>
        <w:ind w:firstLine="709"/>
        <w:jc w:val="both"/>
        <w:rPr>
          <w:rFonts w:ascii="Arial" w:hAnsi="Arial" w:cs="Arial"/>
          <w:spacing w:val="-2"/>
          <w:sz w:val="24"/>
          <w:szCs w:val="24"/>
        </w:rPr>
      </w:pPr>
      <w:r w:rsidRPr="00571F87">
        <w:rPr>
          <w:rFonts w:ascii="Arial" w:hAnsi="Arial" w:cs="Arial"/>
          <w:sz w:val="24"/>
          <w:szCs w:val="24"/>
        </w:rPr>
        <w:t>1.3. Подготовку и организацию приватизации, продажу муниципального имущества (объектов и предприятий) осуществляет Администрация муниципального образования Курманаевский сельсовет Курманаевского района Оренбургской области</w:t>
      </w:r>
      <w:r w:rsidRPr="00571F87">
        <w:rPr>
          <w:rFonts w:ascii="Arial" w:hAnsi="Arial" w:cs="Arial"/>
          <w:sz w:val="24"/>
          <w:szCs w:val="24"/>
        </w:rPr>
        <w:tab/>
        <w:t xml:space="preserve"> (далее - </w:t>
      </w:r>
      <w:r w:rsidRPr="00571F87">
        <w:rPr>
          <w:rFonts w:ascii="Arial" w:hAnsi="Arial" w:cs="Arial"/>
          <w:spacing w:val="-2"/>
          <w:sz w:val="24"/>
          <w:szCs w:val="24"/>
        </w:rPr>
        <w:t>Администрация).</w:t>
      </w:r>
    </w:p>
    <w:p w:rsidR="00790D98" w:rsidRPr="00571F87" w:rsidRDefault="00790D98" w:rsidP="00571F87">
      <w:pPr>
        <w:shd w:val="clear" w:color="auto" w:fill="FFFFFF"/>
        <w:tabs>
          <w:tab w:val="left" w:pos="1368"/>
        </w:tabs>
        <w:spacing w:after="0" w:line="317" w:lineRule="exact"/>
        <w:ind w:firstLine="567"/>
        <w:jc w:val="both"/>
        <w:rPr>
          <w:rFonts w:ascii="Arial" w:hAnsi="Arial" w:cs="Arial"/>
          <w:sz w:val="24"/>
          <w:szCs w:val="24"/>
        </w:rPr>
      </w:pPr>
      <w:r w:rsidRPr="00571F87">
        <w:rPr>
          <w:rFonts w:ascii="Arial" w:hAnsi="Arial" w:cs="Arial"/>
          <w:sz w:val="24"/>
          <w:szCs w:val="24"/>
        </w:rPr>
        <w:t xml:space="preserve">1.4. Администрация самостоятельно осуществляет функции по продаже муниципального имущества, а также своими решениями поручает юридическим лицам, указанным в </w:t>
      </w:r>
      <w:hyperlink r:id="rId5" w:history="1">
        <w:r w:rsidRPr="00571F87">
          <w:rPr>
            <w:rStyle w:val="a3"/>
            <w:rFonts w:ascii="Arial" w:hAnsi="Arial" w:cs="Arial"/>
            <w:color w:val="000000"/>
            <w:sz w:val="24"/>
            <w:szCs w:val="24"/>
            <w:u w:val="none"/>
          </w:rPr>
          <w:t>подпункте 8.1 пункта 1</w:t>
        </w:r>
      </w:hyperlink>
      <w:r w:rsidRPr="00571F87">
        <w:rPr>
          <w:rFonts w:ascii="Arial" w:hAnsi="Arial" w:cs="Arial"/>
          <w:sz w:val="24"/>
          <w:szCs w:val="24"/>
        </w:rPr>
        <w:t xml:space="preserve"> статьи 6 Федерального закона от </w:t>
      </w:r>
      <w:r w:rsidRPr="00571F87">
        <w:rPr>
          <w:rFonts w:ascii="Arial" w:hAnsi="Arial" w:cs="Arial"/>
          <w:sz w:val="24"/>
          <w:szCs w:val="24"/>
        </w:rPr>
        <w:lastRenderedPageBreak/>
        <w:t>21.12.2001 № 178-ФЗ «О приватизации государственного и муниципального имущества» организовывать от имени собственника в установленном порядке продажу приватизируемого имущества, находящегося в собственности муниципального образования, и (или) осуществлять фу</w:t>
      </w:r>
      <w:r w:rsidR="00571F87">
        <w:rPr>
          <w:rFonts w:ascii="Arial" w:hAnsi="Arial" w:cs="Arial"/>
          <w:sz w:val="24"/>
          <w:szCs w:val="24"/>
        </w:rPr>
        <w:t>нкции продавца такого имущества.</w:t>
      </w:r>
    </w:p>
    <w:p w:rsidR="008C7E6B" w:rsidRPr="008C7E6B" w:rsidRDefault="008C7E6B" w:rsidP="00571F87">
      <w:pPr>
        <w:shd w:val="clear" w:color="auto" w:fill="FFFFFF"/>
        <w:spacing w:after="0" w:line="317" w:lineRule="exact"/>
        <w:jc w:val="both"/>
        <w:rPr>
          <w:rFonts w:ascii="Times New Roman" w:hAnsi="Times New Roman"/>
          <w:sz w:val="28"/>
          <w:szCs w:val="28"/>
        </w:rPr>
      </w:pPr>
    </w:p>
    <w:p w:rsidR="008C7E6B" w:rsidRPr="00571F87" w:rsidRDefault="008C7E6B" w:rsidP="00571F87">
      <w:pPr>
        <w:shd w:val="clear" w:color="auto" w:fill="FFFFFF"/>
        <w:tabs>
          <w:tab w:val="left" w:pos="9781"/>
        </w:tabs>
        <w:spacing w:after="0" w:line="317" w:lineRule="exact"/>
        <w:jc w:val="center"/>
        <w:rPr>
          <w:rFonts w:ascii="Arial" w:hAnsi="Arial" w:cs="Arial"/>
          <w:b/>
          <w:spacing w:val="-2"/>
          <w:sz w:val="32"/>
          <w:szCs w:val="32"/>
        </w:rPr>
      </w:pPr>
      <w:r w:rsidRPr="00571F87">
        <w:rPr>
          <w:rFonts w:ascii="Arial" w:hAnsi="Arial" w:cs="Arial"/>
          <w:b/>
          <w:spacing w:val="-4"/>
          <w:sz w:val="32"/>
          <w:szCs w:val="32"/>
        </w:rPr>
        <w:t xml:space="preserve">2. Порядок планирования приватизации </w:t>
      </w:r>
      <w:r w:rsidRPr="00571F87">
        <w:rPr>
          <w:rFonts w:ascii="Arial" w:hAnsi="Arial" w:cs="Arial"/>
          <w:b/>
          <w:spacing w:val="-2"/>
          <w:sz w:val="32"/>
          <w:szCs w:val="32"/>
        </w:rPr>
        <w:t>муниципального имущества</w:t>
      </w:r>
    </w:p>
    <w:p w:rsidR="008C7E6B" w:rsidRPr="008C7E6B" w:rsidRDefault="008C7E6B" w:rsidP="00571F87">
      <w:pPr>
        <w:shd w:val="clear" w:color="auto" w:fill="FFFFFF"/>
        <w:tabs>
          <w:tab w:val="left" w:pos="9781"/>
        </w:tabs>
        <w:spacing w:after="0" w:line="317" w:lineRule="exact"/>
        <w:jc w:val="both"/>
        <w:rPr>
          <w:rFonts w:ascii="Times New Roman" w:hAnsi="Times New Roman"/>
          <w:b/>
          <w:spacing w:val="-4"/>
          <w:sz w:val="28"/>
          <w:szCs w:val="28"/>
        </w:rPr>
      </w:pPr>
    </w:p>
    <w:p w:rsidR="008C7E6B" w:rsidRPr="00571F87" w:rsidRDefault="008C7E6B" w:rsidP="00571F87">
      <w:pPr>
        <w:shd w:val="clear" w:color="auto" w:fill="FFFFFF"/>
        <w:spacing w:after="0" w:line="317" w:lineRule="exact"/>
        <w:ind w:firstLine="576"/>
        <w:jc w:val="both"/>
        <w:rPr>
          <w:rFonts w:ascii="Arial" w:hAnsi="Arial" w:cs="Arial"/>
          <w:sz w:val="24"/>
          <w:szCs w:val="24"/>
        </w:rPr>
      </w:pPr>
      <w:r w:rsidRPr="00571F87">
        <w:rPr>
          <w:rFonts w:ascii="Arial" w:hAnsi="Arial" w:cs="Arial"/>
          <w:sz w:val="24"/>
          <w:szCs w:val="24"/>
        </w:rPr>
        <w:t xml:space="preserve">2.1. Прогнозный план (программа) приватизации муниципального имущества утверждается Советом депутатов муниципального образования Курманаевский сельсовет Курманаевского района Оренбургской области на срок от одного до трех лет. Разработка проекта прогнозного плана (программы) приватизации муниципального имущества на очередной финансовый год осуществляется Администрацией и начинается не </w:t>
      </w:r>
      <w:r w:rsidRPr="00571F87">
        <w:rPr>
          <w:rFonts w:ascii="Arial" w:hAnsi="Arial" w:cs="Arial"/>
          <w:spacing w:val="-1"/>
          <w:sz w:val="24"/>
          <w:szCs w:val="24"/>
        </w:rPr>
        <w:t>позднее чем за 8 месяцев до начала очередного финансового года.</w:t>
      </w:r>
    </w:p>
    <w:p w:rsidR="008C7E6B" w:rsidRPr="00571F87" w:rsidRDefault="008C7E6B" w:rsidP="00571F87">
      <w:pPr>
        <w:shd w:val="clear" w:color="auto" w:fill="FFFFFF"/>
        <w:spacing w:after="0" w:line="317" w:lineRule="exact"/>
        <w:ind w:firstLine="567"/>
        <w:jc w:val="both"/>
        <w:rPr>
          <w:rFonts w:ascii="Arial" w:hAnsi="Arial" w:cs="Arial"/>
          <w:sz w:val="24"/>
          <w:szCs w:val="24"/>
        </w:rPr>
      </w:pPr>
      <w:r w:rsidRPr="00571F87">
        <w:rPr>
          <w:rFonts w:ascii="Arial" w:hAnsi="Arial" w:cs="Arial"/>
          <w:sz w:val="24"/>
          <w:szCs w:val="24"/>
        </w:rPr>
        <w:pict>
          <v:line id="Line 2" o:spid="_x0000_s1026" style="position:absolute;left:0;text-align:left;z-index:251657216;visibility:visible;mso-position-horizontal-relative:margin" from="545.4pt,18.35pt" to="571.7pt,18.3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" o:allowincell="f" strokeweight=".35pt">
            <w10:wrap anchorx="margin"/>
          </v:line>
        </w:pict>
      </w:r>
      <w:r w:rsidRPr="00571F87">
        <w:rPr>
          <w:rFonts w:ascii="Arial" w:hAnsi="Arial" w:cs="Arial"/>
          <w:sz w:val="24"/>
          <w:szCs w:val="24"/>
        </w:rPr>
        <w:pict>
          <v:line id="Line 3" o:spid="_x0000_s1027" style="position:absolute;left:0;text-align:left;z-index:251658240;visibility:visible;mso-position-horizontal-relative:margin" from="585.35pt,776.15pt" to="585.35pt,852.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" o:allowincell="f" strokeweight=".7pt">
            <w10:wrap anchorx="margin"/>
          </v:line>
        </w:pict>
      </w:r>
      <w:r w:rsidRPr="00571F87">
        <w:rPr>
          <w:rFonts w:ascii="Arial" w:hAnsi="Arial" w:cs="Arial"/>
          <w:sz w:val="24"/>
          <w:szCs w:val="24"/>
        </w:rPr>
        <w:t>2.2. Совет депутатов  муниципального образования Курманаевский сельсовет Курманаевского района Оренбургской области</w:t>
      </w:r>
      <w:r w:rsidRPr="00571F87">
        <w:rPr>
          <w:rFonts w:ascii="Arial" w:hAnsi="Arial" w:cs="Arial"/>
          <w:spacing w:val="-2"/>
          <w:sz w:val="24"/>
          <w:szCs w:val="24"/>
        </w:rPr>
        <w:t xml:space="preserve">, глава администрации </w:t>
      </w:r>
      <w:r w:rsidRPr="00571F87">
        <w:rPr>
          <w:rFonts w:ascii="Arial" w:hAnsi="Arial" w:cs="Arial"/>
          <w:sz w:val="24"/>
          <w:szCs w:val="24"/>
        </w:rPr>
        <w:t>муниципального образования Курманаевский сельсовет Курманаевского района Оренбургской области</w:t>
      </w:r>
      <w:r w:rsidRPr="00571F87">
        <w:rPr>
          <w:rFonts w:ascii="Arial" w:hAnsi="Arial" w:cs="Arial"/>
          <w:sz w:val="24"/>
          <w:szCs w:val="24"/>
        </w:rPr>
        <w:tab/>
      </w:r>
      <w:r w:rsidRPr="00571F87">
        <w:rPr>
          <w:rFonts w:ascii="Arial" w:hAnsi="Arial" w:cs="Arial"/>
          <w:spacing w:val="-3"/>
          <w:sz w:val="24"/>
          <w:szCs w:val="24"/>
        </w:rPr>
        <w:t>, муниципальные</w:t>
      </w:r>
      <w:r w:rsidRPr="00571F87">
        <w:rPr>
          <w:rFonts w:ascii="Arial" w:hAnsi="Arial" w:cs="Arial"/>
          <w:sz w:val="24"/>
          <w:szCs w:val="24"/>
        </w:rPr>
        <w:t xml:space="preserve"> </w:t>
      </w:r>
      <w:r w:rsidRPr="00571F87">
        <w:rPr>
          <w:rFonts w:ascii="Arial" w:hAnsi="Arial" w:cs="Arial"/>
          <w:spacing w:val="-1"/>
          <w:sz w:val="24"/>
          <w:szCs w:val="24"/>
        </w:rPr>
        <w:t xml:space="preserve">унитарные предприятия, муниципальные учреждения, открытые акционерные </w:t>
      </w:r>
      <w:r w:rsidRPr="00571F87">
        <w:rPr>
          <w:rFonts w:ascii="Arial" w:hAnsi="Arial" w:cs="Arial"/>
          <w:sz w:val="24"/>
          <w:szCs w:val="24"/>
        </w:rPr>
        <w:t xml:space="preserve">общества, акции которых находятся в муниципальной собственности, иные юридические лица и граждане вправе направлять в Администрацию предложения о </w:t>
      </w:r>
      <w:r w:rsidRPr="00571F87">
        <w:rPr>
          <w:rFonts w:ascii="Arial" w:hAnsi="Arial" w:cs="Arial"/>
          <w:spacing w:val="-1"/>
          <w:sz w:val="24"/>
          <w:szCs w:val="24"/>
        </w:rPr>
        <w:t>приватизации муниципального имущества в очередном финансовом году.</w:t>
      </w:r>
    </w:p>
    <w:p w:rsidR="008C7E6B" w:rsidRPr="00571F87" w:rsidRDefault="008C7E6B" w:rsidP="00571F87">
      <w:pPr>
        <w:shd w:val="clear" w:color="auto" w:fill="FFFFFF"/>
        <w:tabs>
          <w:tab w:val="left" w:pos="11318"/>
        </w:tabs>
        <w:spacing w:after="0" w:line="317" w:lineRule="exact"/>
        <w:ind w:firstLine="567"/>
        <w:jc w:val="both"/>
        <w:rPr>
          <w:rFonts w:ascii="Arial" w:hAnsi="Arial" w:cs="Arial"/>
          <w:sz w:val="24"/>
          <w:szCs w:val="24"/>
        </w:rPr>
      </w:pPr>
      <w:r w:rsidRPr="00571F87">
        <w:rPr>
          <w:rFonts w:ascii="Arial" w:hAnsi="Arial" w:cs="Arial"/>
          <w:sz w:val="24"/>
          <w:szCs w:val="24"/>
        </w:rPr>
        <w:t xml:space="preserve">2.3. Прогнозный план (программа) приватизации муниципального имущества должен содержать перечень муниципальных унитарных предприятий, акций </w:t>
      </w:r>
      <w:r w:rsidRPr="00571F87">
        <w:rPr>
          <w:rFonts w:ascii="Arial" w:hAnsi="Arial" w:cs="Arial"/>
          <w:spacing w:val="-1"/>
          <w:sz w:val="24"/>
          <w:szCs w:val="24"/>
        </w:rPr>
        <w:t xml:space="preserve">открытых акционерных обществ, находящихся, в муниципальной собственности, и </w:t>
      </w:r>
      <w:r w:rsidRPr="00571F87">
        <w:rPr>
          <w:rFonts w:ascii="Arial" w:hAnsi="Arial" w:cs="Arial"/>
          <w:sz w:val="24"/>
          <w:szCs w:val="24"/>
        </w:rPr>
        <w:t>иного муниципального имущества, которое планируется приватизировать в очередном финансовом году, с указанием его местонахождения, характеристик и предполагаемых сроков приватизации.</w:t>
      </w:r>
    </w:p>
    <w:p w:rsidR="008C7E6B" w:rsidRPr="00571F87" w:rsidRDefault="008C7E6B" w:rsidP="00571F87">
      <w:pPr>
        <w:shd w:val="clear" w:color="auto" w:fill="FFFFFF"/>
        <w:tabs>
          <w:tab w:val="left" w:pos="9461"/>
          <w:tab w:val="left" w:pos="11318"/>
        </w:tabs>
        <w:spacing w:after="0" w:line="317" w:lineRule="exact"/>
        <w:ind w:firstLine="540"/>
        <w:jc w:val="both"/>
        <w:rPr>
          <w:rFonts w:ascii="Arial" w:hAnsi="Arial" w:cs="Arial"/>
          <w:sz w:val="24"/>
          <w:szCs w:val="24"/>
        </w:rPr>
      </w:pPr>
      <w:r w:rsidRPr="00571F87">
        <w:rPr>
          <w:rFonts w:ascii="Arial" w:hAnsi="Arial" w:cs="Arial"/>
          <w:sz w:val="24"/>
          <w:szCs w:val="24"/>
        </w:rPr>
        <w:t>2.4. Внесение при необходимости изменений в утвержденный прогнозный план (программу) приватизации осуществляется в порядке, установленном настоящим Порядком для его разработки.</w:t>
      </w:r>
    </w:p>
    <w:p w:rsidR="008C7E6B" w:rsidRPr="00571F87" w:rsidRDefault="008C7E6B" w:rsidP="00571F87">
      <w:pPr>
        <w:shd w:val="clear" w:color="auto" w:fill="FFFFFF"/>
        <w:tabs>
          <w:tab w:val="left" w:pos="9461"/>
          <w:tab w:val="left" w:pos="11318"/>
        </w:tabs>
        <w:spacing w:after="0" w:line="317" w:lineRule="exact"/>
        <w:ind w:firstLine="540"/>
        <w:jc w:val="both"/>
        <w:rPr>
          <w:rFonts w:ascii="Arial" w:hAnsi="Arial" w:cs="Arial"/>
          <w:sz w:val="24"/>
          <w:szCs w:val="24"/>
        </w:rPr>
      </w:pPr>
    </w:p>
    <w:p w:rsidR="008C7E6B" w:rsidRPr="00571F87" w:rsidRDefault="008C7E6B" w:rsidP="00571F87">
      <w:pPr>
        <w:shd w:val="clear" w:color="auto" w:fill="FFFFFF"/>
        <w:tabs>
          <w:tab w:val="left" w:pos="11318"/>
        </w:tabs>
        <w:spacing w:after="0" w:line="317" w:lineRule="exact"/>
        <w:jc w:val="center"/>
        <w:rPr>
          <w:rFonts w:ascii="Arial" w:hAnsi="Arial" w:cs="Arial"/>
          <w:b/>
          <w:sz w:val="32"/>
          <w:szCs w:val="32"/>
        </w:rPr>
      </w:pPr>
      <w:r w:rsidRPr="00571F87">
        <w:rPr>
          <w:rFonts w:ascii="Arial" w:hAnsi="Arial" w:cs="Arial"/>
          <w:b/>
          <w:sz w:val="32"/>
          <w:szCs w:val="32"/>
        </w:rPr>
        <w:t>3. Отчет о выполнении прогнозного плана приватизации</w:t>
      </w:r>
    </w:p>
    <w:p w:rsidR="008C7E6B" w:rsidRPr="008C7E6B" w:rsidRDefault="008C7E6B" w:rsidP="00571F87">
      <w:pPr>
        <w:shd w:val="clear" w:color="auto" w:fill="FFFFFF"/>
        <w:tabs>
          <w:tab w:val="left" w:pos="11318"/>
        </w:tabs>
        <w:spacing w:after="0" w:line="317" w:lineRule="exact"/>
        <w:jc w:val="both"/>
        <w:rPr>
          <w:rFonts w:ascii="Times New Roman" w:hAnsi="Times New Roman"/>
          <w:b/>
          <w:sz w:val="28"/>
          <w:szCs w:val="28"/>
        </w:rPr>
      </w:pPr>
    </w:p>
    <w:p w:rsidR="008C7E6B" w:rsidRPr="00571F87" w:rsidRDefault="008C7E6B" w:rsidP="00571F87">
      <w:pPr>
        <w:shd w:val="clear" w:color="auto" w:fill="FFFFFF"/>
        <w:tabs>
          <w:tab w:val="left" w:pos="1368"/>
        </w:tabs>
        <w:spacing w:after="0" w:line="317" w:lineRule="exact"/>
        <w:ind w:firstLine="567"/>
        <w:jc w:val="both"/>
        <w:rPr>
          <w:rFonts w:ascii="Arial" w:hAnsi="Arial" w:cs="Arial"/>
          <w:spacing w:val="-1"/>
          <w:sz w:val="24"/>
          <w:szCs w:val="24"/>
        </w:rPr>
      </w:pPr>
      <w:r w:rsidRPr="00571F87">
        <w:rPr>
          <w:rFonts w:ascii="Arial" w:hAnsi="Arial" w:cs="Arial"/>
          <w:spacing w:val="-9"/>
          <w:sz w:val="24"/>
          <w:szCs w:val="24"/>
        </w:rPr>
        <w:t>3.1.</w:t>
      </w:r>
      <w:r w:rsidRPr="00571F87">
        <w:rPr>
          <w:rFonts w:ascii="Arial" w:hAnsi="Arial" w:cs="Arial"/>
          <w:sz w:val="24"/>
          <w:szCs w:val="24"/>
        </w:rPr>
        <w:t xml:space="preserve">  Администрация ежегодно не позднее 1 мая представляет в Совет депутатов муниципального образования Курманаевский сельсовет Курманаевского района Оренбургской области, отчет о выполнении прогнозного плана (программы) приватизации муниципального имущества за прошедший год, содержащий в себе перечень приватизированных имущественных комплексов муниципальных унитарных предприятий, акций открытых акционерных обществ и иного муниципального </w:t>
      </w:r>
      <w:r w:rsidRPr="00571F87">
        <w:rPr>
          <w:rFonts w:ascii="Arial" w:hAnsi="Arial" w:cs="Arial"/>
          <w:spacing w:val="-1"/>
          <w:sz w:val="24"/>
          <w:szCs w:val="24"/>
        </w:rPr>
        <w:t>имущества с указанием способа, срока и цены сделки приватизации.</w:t>
      </w:r>
    </w:p>
    <w:p w:rsidR="008C7E6B" w:rsidRPr="00571F87" w:rsidRDefault="008C7E6B" w:rsidP="00571F87">
      <w:pPr>
        <w:shd w:val="clear" w:color="auto" w:fill="FFFFFF"/>
        <w:tabs>
          <w:tab w:val="left" w:pos="1498"/>
        </w:tabs>
        <w:spacing w:after="0" w:line="317" w:lineRule="exact"/>
        <w:ind w:firstLine="547"/>
        <w:jc w:val="both"/>
        <w:rPr>
          <w:rFonts w:ascii="Arial" w:hAnsi="Arial" w:cs="Arial"/>
          <w:spacing w:val="-10"/>
          <w:sz w:val="24"/>
          <w:szCs w:val="24"/>
        </w:rPr>
      </w:pPr>
      <w:r w:rsidRPr="00571F87">
        <w:rPr>
          <w:rFonts w:ascii="Arial" w:hAnsi="Arial" w:cs="Arial"/>
          <w:spacing w:val="-6"/>
          <w:sz w:val="24"/>
          <w:szCs w:val="24"/>
        </w:rPr>
        <w:lastRenderedPageBreak/>
        <w:t xml:space="preserve">3.2. </w:t>
      </w:r>
      <w:r w:rsidRPr="00571F87">
        <w:rPr>
          <w:rFonts w:ascii="Arial" w:hAnsi="Arial" w:cs="Arial"/>
          <w:sz w:val="24"/>
          <w:szCs w:val="24"/>
        </w:rPr>
        <w:t xml:space="preserve">Отчет о выполнении прогнозного плана (программы) приватизации муниципального имущества за прошедший год подлежит опубликованию в соответствии с законодательством РФ о приватизации не позднее 1 мая года, </w:t>
      </w:r>
      <w:r w:rsidRPr="00571F87">
        <w:rPr>
          <w:rFonts w:ascii="Arial" w:hAnsi="Arial" w:cs="Arial"/>
          <w:spacing w:val="-10"/>
          <w:sz w:val="24"/>
          <w:szCs w:val="24"/>
        </w:rPr>
        <w:t>следующего за отчетным периодом.</w:t>
      </w:r>
    </w:p>
    <w:p w:rsidR="008C7E6B" w:rsidRPr="008C7E6B" w:rsidRDefault="008C7E6B" w:rsidP="00571F87">
      <w:pPr>
        <w:shd w:val="clear" w:color="auto" w:fill="FFFFFF"/>
        <w:tabs>
          <w:tab w:val="left" w:pos="1498"/>
        </w:tabs>
        <w:spacing w:after="0" w:line="317" w:lineRule="exact"/>
        <w:ind w:firstLine="547"/>
        <w:jc w:val="both"/>
        <w:rPr>
          <w:rFonts w:ascii="Times New Roman" w:hAnsi="Times New Roman"/>
          <w:sz w:val="28"/>
          <w:szCs w:val="28"/>
        </w:rPr>
      </w:pPr>
    </w:p>
    <w:p w:rsidR="008C7E6B" w:rsidRPr="00571F87" w:rsidRDefault="008C7E6B" w:rsidP="00571F87">
      <w:pPr>
        <w:shd w:val="clear" w:color="auto" w:fill="FFFFFF"/>
        <w:spacing w:after="0" w:line="317" w:lineRule="exact"/>
        <w:jc w:val="center"/>
        <w:rPr>
          <w:rFonts w:ascii="Arial" w:hAnsi="Arial" w:cs="Arial"/>
          <w:b/>
          <w:spacing w:val="-2"/>
          <w:sz w:val="32"/>
          <w:szCs w:val="32"/>
        </w:rPr>
      </w:pPr>
      <w:r w:rsidRPr="00571F87">
        <w:rPr>
          <w:rFonts w:ascii="Arial" w:hAnsi="Arial" w:cs="Arial"/>
          <w:b/>
          <w:spacing w:val="-2"/>
          <w:sz w:val="32"/>
          <w:szCs w:val="32"/>
        </w:rPr>
        <w:t>4. Подготовка и принятие решения об условиях приватизации</w:t>
      </w:r>
    </w:p>
    <w:p w:rsidR="008C7E6B" w:rsidRPr="008C7E6B" w:rsidRDefault="008C7E6B" w:rsidP="00571F87">
      <w:pPr>
        <w:shd w:val="clear" w:color="auto" w:fill="FFFFFF"/>
        <w:spacing w:after="0" w:line="317" w:lineRule="exact"/>
        <w:jc w:val="both"/>
        <w:rPr>
          <w:rFonts w:ascii="Times New Roman" w:hAnsi="Times New Roman"/>
          <w:b/>
          <w:spacing w:val="-2"/>
          <w:sz w:val="28"/>
          <w:szCs w:val="28"/>
        </w:rPr>
      </w:pPr>
    </w:p>
    <w:p w:rsidR="008C7E6B" w:rsidRPr="00571F87" w:rsidRDefault="008C7E6B" w:rsidP="00571F87">
      <w:pPr>
        <w:widowControl w:val="0"/>
        <w:numPr>
          <w:ilvl w:val="0"/>
          <w:numId w:val="4"/>
        </w:numPr>
        <w:shd w:val="clear" w:color="auto" w:fill="FFFFFF"/>
        <w:tabs>
          <w:tab w:val="left" w:pos="1346"/>
        </w:tabs>
        <w:autoSpaceDE w:val="0"/>
        <w:autoSpaceDN w:val="0"/>
        <w:adjustRightInd w:val="0"/>
        <w:spacing w:after="0" w:line="317" w:lineRule="exact"/>
        <w:ind w:firstLine="533"/>
        <w:jc w:val="both"/>
        <w:rPr>
          <w:rFonts w:ascii="Arial" w:hAnsi="Arial" w:cs="Arial"/>
          <w:spacing w:val="-8"/>
          <w:sz w:val="24"/>
          <w:szCs w:val="24"/>
        </w:rPr>
      </w:pPr>
      <w:r w:rsidRPr="00571F87">
        <w:rPr>
          <w:rFonts w:ascii="Arial" w:hAnsi="Arial" w:cs="Arial"/>
          <w:spacing w:val="-1"/>
          <w:sz w:val="24"/>
          <w:szCs w:val="24"/>
        </w:rPr>
        <w:t xml:space="preserve">Основанием для подготовки и принятия решений об условиях приватизации </w:t>
      </w:r>
      <w:r w:rsidRPr="00571F87">
        <w:rPr>
          <w:rFonts w:ascii="Arial" w:hAnsi="Arial" w:cs="Arial"/>
          <w:spacing w:val="-2"/>
          <w:sz w:val="24"/>
          <w:szCs w:val="24"/>
        </w:rPr>
        <w:t xml:space="preserve">муниципального имущества является утвержденный Советом депутатов прогнозный </w:t>
      </w:r>
      <w:r w:rsidRPr="00571F87">
        <w:rPr>
          <w:rFonts w:ascii="Arial" w:hAnsi="Arial" w:cs="Arial"/>
          <w:sz w:val="24"/>
          <w:szCs w:val="24"/>
        </w:rPr>
        <w:t>план (программа) приватизации муниципального имущества на соответствующий год.</w:t>
      </w:r>
    </w:p>
    <w:p w:rsidR="008C7E6B" w:rsidRPr="00571F87" w:rsidRDefault="008C7E6B" w:rsidP="00571F87">
      <w:pPr>
        <w:widowControl w:val="0"/>
        <w:numPr>
          <w:ilvl w:val="0"/>
          <w:numId w:val="4"/>
        </w:numPr>
        <w:shd w:val="clear" w:color="auto" w:fill="FFFFFF"/>
        <w:tabs>
          <w:tab w:val="left" w:pos="1346"/>
          <w:tab w:val="left" w:leader="underscore" w:pos="9742"/>
        </w:tabs>
        <w:autoSpaceDE w:val="0"/>
        <w:autoSpaceDN w:val="0"/>
        <w:adjustRightInd w:val="0"/>
        <w:spacing w:after="0" w:line="317" w:lineRule="exact"/>
        <w:ind w:firstLine="533"/>
        <w:jc w:val="both"/>
        <w:rPr>
          <w:rFonts w:ascii="Arial" w:hAnsi="Arial" w:cs="Arial"/>
          <w:spacing w:val="-6"/>
          <w:sz w:val="24"/>
          <w:szCs w:val="24"/>
        </w:rPr>
      </w:pPr>
      <w:r w:rsidRPr="00571F87">
        <w:rPr>
          <w:rFonts w:ascii="Arial" w:hAnsi="Arial" w:cs="Arial"/>
          <w:spacing w:val="-1"/>
          <w:sz w:val="24"/>
          <w:szCs w:val="24"/>
        </w:rPr>
        <w:t xml:space="preserve">Подготовку решений об условиях приватизации осуществляет комиссия по </w:t>
      </w:r>
      <w:r w:rsidRPr="00571F87">
        <w:rPr>
          <w:rFonts w:ascii="Arial" w:hAnsi="Arial" w:cs="Arial"/>
          <w:spacing w:val="-2"/>
          <w:sz w:val="24"/>
          <w:szCs w:val="24"/>
        </w:rPr>
        <w:t xml:space="preserve">приватизации, которая утверждается распоряжением главы администрации </w:t>
      </w:r>
      <w:r w:rsidRPr="00571F87">
        <w:rPr>
          <w:rFonts w:ascii="Arial" w:hAnsi="Arial" w:cs="Arial"/>
          <w:sz w:val="24"/>
          <w:szCs w:val="24"/>
        </w:rPr>
        <w:t>муниципального образования Курманаевский сельсовет Курманаевского района Оренбургской области.</w:t>
      </w:r>
    </w:p>
    <w:p w:rsidR="008C7E6B" w:rsidRPr="00571F87" w:rsidRDefault="008C7E6B" w:rsidP="00571F87">
      <w:pPr>
        <w:spacing w:after="0"/>
        <w:jc w:val="both"/>
        <w:rPr>
          <w:rFonts w:ascii="Arial" w:hAnsi="Arial" w:cs="Arial"/>
          <w:sz w:val="24"/>
          <w:szCs w:val="24"/>
        </w:rPr>
      </w:pPr>
    </w:p>
    <w:p w:rsidR="008C7E6B" w:rsidRPr="00571F87" w:rsidRDefault="008C7E6B" w:rsidP="00571F87">
      <w:pPr>
        <w:widowControl w:val="0"/>
        <w:numPr>
          <w:ilvl w:val="0"/>
          <w:numId w:val="5"/>
        </w:numPr>
        <w:shd w:val="clear" w:color="auto" w:fill="FFFFFF"/>
        <w:tabs>
          <w:tab w:val="left" w:pos="1447"/>
        </w:tabs>
        <w:autoSpaceDE w:val="0"/>
        <w:autoSpaceDN w:val="0"/>
        <w:adjustRightInd w:val="0"/>
        <w:spacing w:after="0" w:line="317" w:lineRule="exact"/>
        <w:ind w:firstLine="547"/>
        <w:jc w:val="both"/>
        <w:rPr>
          <w:rFonts w:ascii="Arial" w:hAnsi="Arial" w:cs="Arial"/>
          <w:spacing w:val="-6"/>
          <w:sz w:val="24"/>
          <w:szCs w:val="24"/>
        </w:rPr>
      </w:pPr>
      <w:r w:rsidRPr="00571F87">
        <w:rPr>
          <w:rFonts w:ascii="Arial" w:hAnsi="Arial" w:cs="Arial"/>
          <w:sz w:val="24"/>
          <w:szCs w:val="24"/>
        </w:rPr>
        <w:t xml:space="preserve">При подготовке решения об условиях приватизации муниципального имущества проводятся следующие мероприятия: изготовляются технические паспорта на объекты недвижимости, подлежащие приватизации; оформляется </w:t>
      </w:r>
      <w:r w:rsidRPr="00571F87">
        <w:rPr>
          <w:rFonts w:ascii="Arial" w:hAnsi="Arial" w:cs="Arial"/>
          <w:spacing w:val="-2"/>
          <w:sz w:val="24"/>
          <w:szCs w:val="24"/>
        </w:rPr>
        <w:t xml:space="preserve">кадастровый план земельного участка под зданием, строением, сооружением, а также </w:t>
      </w:r>
      <w:r w:rsidRPr="00571F87">
        <w:rPr>
          <w:rFonts w:ascii="Arial" w:hAnsi="Arial" w:cs="Arial"/>
          <w:sz w:val="24"/>
          <w:szCs w:val="24"/>
        </w:rPr>
        <w:t>под объектом, строительство которого не завершено и который признан самостоятельным объектом недвижимости; оформляется другая необходимая документация.</w:t>
      </w:r>
    </w:p>
    <w:p w:rsidR="008C7E6B" w:rsidRPr="00571F87" w:rsidRDefault="008C7E6B" w:rsidP="00571F87">
      <w:pPr>
        <w:widowControl w:val="0"/>
        <w:numPr>
          <w:ilvl w:val="0"/>
          <w:numId w:val="5"/>
        </w:numPr>
        <w:shd w:val="clear" w:color="auto" w:fill="FFFFFF"/>
        <w:tabs>
          <w:tab w:val="left" w:pos="1447"/>
        </w:tabs>
        <w:autoSpaceDE w:val="0"/>
        <w:autoSpaceDN w:val="0"/>
        <w:adjustRightInd w:val="0"/>
        <w:spacing w:after="0" w:line="317" w:lineRule="exact"/>
        <w:ind w:firstLine="547"/>
        <w:jc w:val="both"/>
        <w:rPr>
          <w:rFonts w:ascii="Arial" w:hAnsi="Arial" w:cs="Arial"/>
          <w:spacing w:val="-7"/>
          <w:sz w:val="24"/>
          <w:szCs w:val="24"/>
        </w:rPr>
      </w:pPr>
      <w:r w:rsidRPr="00571F87">
        <w:rPr>
          <w:rFonts w:ascii="Arial" w:hAnsi="Arial" w:cs="Arial"/>
          <w:sz w:val="24"/>
          <w:szCs w:val="24"/>
        </w:rPr>
        <w:t xml:space="preserve">При подготовке решения об условиях приватизации имущественного комплекса муниципального унитарного предприятия проводятся следующие </w:t>
      </w:r>
      <w:r w:rsidRPr="00571F87">
        <w:rPr>
          <w:rFonts w:ascii="Arial" w:hAnsi="Arial" w:cs="Arial"/>
          <w:spacing w:val="-2"/>
          <w:sz w:val="24"/>
          <w:szCs w:val="24"/>
        </w:rPr>
        <w:t xml:space="preserve">мероприятия: инвентаризация имущества, в том числе и обязательств предприятия; составляется промежуточный баланс предприятия (бухгалтерский баланс и акт </w:t>
      </w:r>
      <w:r w:rsidRPr="00571F87">
        <w:rPr>
          <w:rFonts w:ascii="Arial" w:hAnsi="Arial" w:cs="Arial"/>
          <w:sz w:val="24"/>
          <w:szCs w:val="24"/>
        </w:rPr>
        <w:t xml:space="preserve">инвентаризации предоставляются комиссии по приватизации, подписанные </w:t>
      </w:r>
      <w:r w:rsidRPr="00571F87">
        <w:rPr>
          <w:rFonts w:ascii="Arial" w:hAnsi="Arial" w:cs="Arial"/>
          <w:spacing w:val="-1"/>
          <w:sz w:val="24"/>
          <w:szCs w:val="24"/>
        </w:rPr>
        <w:t>руководителем и главным, бухгалтером МУП. и скрепляются печатью); составляется перечень действующих ограничений (обременений) и определяется необходимость</w:t>
      </w:r>
      <w:r w:rsidRPr="00571F87">
        <w:rPr>
          <w:rFonts w:ascii="Arial" w:hAnsi="Arial" w:cs="Arial"/>
          <w:spacing w:val="-7"/>
          <w:sz w:val="24"/>
          <w:szCs w:val="24"/>
        </w:rPr>
        <w:t xml:space="preserve"> </w:t>
      </w:r>
      <w:r w:rsidRPr="00571F87">
        <w:rPr>
          <w:rFonts w:ascii="Arial" w:hAnsi="Arial" w:cs="Arial"/>
          <w:spacing w:val="-6"/>
          <w:sz w:val="24"/>
          <w:szCs w:val="24"/>
        </w:rPr>
        <w:t>установления</w:t>
      </w:r>
      <w:r w:rsidRPr="00571F87">
        <w:rPr>
          <w:rFonts w:ascii="Arial" w:hAnsi="Arial" w:cs="Arial"/>
          <w:sz w:val="24"/>
          <w:szCs w:val="24"/>
        </w:rPr>
        <w:tab/>
      </w:r>
      <w:r w:rsidRPr="00571F87">
        <w:rPr>
          <w:rFonts w:ascii="Arial" w:hAnsi="Arial" w:cs="Arial"/>
          <w:spacing w:val="-5"/>
          <w:sz w:val="24"/>
          <w:szCs w:val="24"/>
        </w:rPr>
        <w:t>при</w:t>
      </w:r>
      <w:r w:rsidRPr="00571F87">
        <w:rPr>
          <w:rFonts w:ascii="Arial" w:hAnsi="Arial" w:cs="Arial"/>
          <w:sz w:val="24"/>
          <w:szCs w:val="24"/>
        </w:rPr>
        <w:t xml:space="preserve"> </w:t>
      </w:r>
      <w:r w:rsidRPr="00571F87">
        <w:rPr>
          <w:rFonts w:ascii="Arial" w:hAnsi="Arial" w:cs="Arial"/>
          <w:spacing w:val="-2"/>
          <w:sz w:val="24"/>
          <w:szCs w:val="24"/>
        </w:rPr>
        <w:t>приватизации дополнительных</w:t>
      </w:r>
      <w:r w:rsidRPr="00571F87">
        <w:rPr>
          <w:rFonts w:ascii="Arial" w:hAnsi="Arial" w:cs="Arial"/>
          <w:sz w:val="24"/>
          <w:szCs w:val="24"/>
        </w:rPr>
        <w:tab/>
      </w:r>
      <w:r w:rsidRPr="00571F87">
        <w:rPr>
          <w:rFonts w:ascii="Arial" w:hAnsi="Arial" w:cs="Arial"/>
          <w:spacing w:val="-5"/>
          <w:sz w:val="24"/>
          <w:szCs w:val="24"/>
        </w:rPr>
        <w:t xml:space="preserve">ограничений </w:t>
      </w:r>
      <w:r w:rsidRPr="00571F87">
        <w:rPr>
          <w:rFonts w:ascii="Arial" w:hAnsi="Arial" w:cs="Arial"/>
          <w:sz w:val="24"/>
          <w:szCs w:val="24"/>
        </w:rPr>
        <w:t>и</w:t>
      </w:r>
      <w:r w:rsidRPr="00571F87">
        <w:rPr>
          <w:rFonts w:ascii="Arial" w:hAnsi="Arial" w:cs="Arial"/>
          <w:spacing w:val="-7"/>
          <w:sz w:val="24"/>
          <w:szCs w:val="24"/>
        </w:rPr>
        <w:t xml:space="preserve"> </w:t>
      </w:r>
      <w:r w:rsidRPr="00571F87">
        <w:rPr>
          <w:rFonts w:ascii="Arial" w:hAnsi="Arial" w:cs="Arial"/>
          <w:sz w:val="24"/>
          <w:szCs w:val="24"/>
        </w:rPr>
        <w:t xml:space="preserve">публичных сервитутов;  определяется балансовая стоимость подлежащих </w:t>
      </w:r>
      <w:r w:rsidRPr="00571F87">
        <w:rPr>
          <w:rFonts w:ascii="Arial" w:hAnsi="Arial" w:cs="Arial"/>
          <w:spacing w:val="-2"/>
          <w:sz w:val="24"/>
          <w:szCs w:val="24"/>
        </w:rPr>
        <w:t xml:space="preserve">приватизации активов предприятия;  при  преобразовании унитарного предприятия в </w:t>
      </w:r>
      <w:r w:rsidRPr="00571F87">
        <w:rPr>
          <w:rFonts w:ascii="Arial" w:hAnsi="Arial" w:cs="Arial"/>
          <w:sz w:val="24"/>
          <w:szCs w:val="24"/>
        </w:rPr>
        <w:t xml:space="preserve">открытое акционерное  общество определяется размер уставного капитала, </w:t>
      </w:r>
      <w:r w:rsidRPr="00571F87">
        <w:rPr>
          <w:rFonts w:ascii="Arial" w:hAnsi="Arial" w:cs="Arial"/>
          <w:spacing w:val="-2"/>
          <w:sz w:val="24"/>
          <w:szCs w:val="24"/>
        </w:rPr>
        <w:t xml:space="preserve">количество и номинальная стоимость акций, состав совета директоров и ревизионной </w:t>
      </w:r>
      <w:r w:rsidRPr="00571F87">
        <w:rPr>
          <w:rFonts w:ascii="Arial" w:hAnsi="Arial" w:cs="Arial"/>
          <w:sz w:val="24"/>
          <w:szCs w:val="24"/>
        </w:rPr>
        <w:t>комиссии, разрабатывается устав общества.</w:t>
      </w:r>
    </w:p>
    <w:p w:rsidR="008C7E6B" w:rsidRPr="00571F87" w:rsidRDefault="008C7E6B" w:rsidP="00571F87">
      <w:pPr>
        <w:shd w:val="clear" w:color="auto" w:fill="FFFFFF"/>
        <w:spacing w:after="0" w:line="317" w:lineRule="exact"/>
        <w:ind w:firstLine="526"/>
        <w:jc w:val="both"/>
        <w:rPr>
          <w:rFonts w:ascii="Arial" w:hAnsi="Arial" w:cs="Arial"/>
          <w:sz w:val="24"/>
          <w:szCs w:val="24"/>
        </w:rPr>
      </w:pPr>
      <w:r w:rsidRPr="00571F87">
        <w:rPr>
          <w:rFonts w:ascii="Arial" w:hAnsi="Arial" w:cs="Arial"/>
          <w:spacing w:val="-2"/>
          <w:sz w:val="24"/>
          <w:szCs w:val="24"/>
        </w:rPr>
        <w:t xml:space="preserve">4.5. Решение об условиях приватизации объектов муниципальной собственности </w:t>
      </w:r>
      <w:r w:rsidRPr="00571F87">
        <w:rPr>
          <w:rFonts w:ascii="Arial" w:hAnsi="Arial" w:cs="Arial"/>
          <w:sz w:val="24"/>
          <w:szCs w:val="24"/>
        </w:rPr>
        <w:t xml:space="preserve">подписывается членами комиссии по приватизации и утверждается главой </w:t>
      </w:r>
      <w:r w:rsidRPr="00571F87">
        <w:rPr>
          <w:rFonts w:ascii="Arial" w:hAnsi="Arial" w:cs="Arial"/>
          <w:spacing w:val="-3"/>
          <w:sz w:val="24"/>
          <w:szCs w:val="24"/>
        </w:rPr>
        <w:t>администрации</w:t>
      </w:r>
      <w:r w:rsidRPr="00571F87">
        <w:rPr>
          <w:rFonts w:ascii="Arial" w:hAnsi="Arial" w:cs="Arial"/>
          <w:sz w:val="24"/>
          <w:szCs w:val="24"/>
        </w:rPr>
        <w:t xml:space="preserve"> муниципального образования Курманаевский сельсовет Курманаевского района Оренбургской области</w:t>
      </w:r>
      <w:r w:rsidRPr="00571F87">
        <w:rPr>
          <w:rFonts w:ascii="Arial" w:hAnsi="Arial" w:cs="Arial"/>
          <w:spacing w:val="-7"/>
          <w:sz w:val="24"/>
          <w:szCs w:val="24"/>
        </w:rPr>
        <w:t xml:space="preserve">. </w:t>
      </w:r>
    </w:p>
    <w:p w:rsidR="008C7E6B" w:rsidRPr="008C7E6B" w:rsidRDefault="008C7E6B" w:rsidP="00571F87">
      <w:pPr>
        <w:shd w:val="clear" w:color="auto" w:fill="FFFFFF"/>
        <w:tabs>
          <w:tab w:val="left" w:leader="underscore" w:pos="2549"/>
        </w:tabs>
        <w:spacing w:after="0" w:line="317" w:lineRule="exact"/>
        <w:jc w:val="both"/>
        <w:rPr>
          <w:rFonts w:ascii="Times New Roman" w:hAnsi="Times New Roman"/>
          <w:spacing w:val="-7"/>
          <w:sz w:val="28"/>
          <w:szCs w:val="28"/>
        </w:rPr>
      </w:pPr>
    </w:p>
    <w:p w:rsidR="008C7E6B" w:rsidRPr="00571F87" w:rsidRDefault="008C7E6B" w:rsidP="00571F87">
      <w:pPr>
        <w:shd w:val="clear" w:color="auto" w:fill="FFFFFF"/>
        <w:spacing w:after="0" w:line="317" w:lineRule="exact"/>
        <w:jc w:val="center"/>
        <w:rPr>
          <w:rFonts w:ascii="Arial" w:hAnsi="Arial" w:cs="Arial"/>
          <w:b/>
          <w:spacing w:val="-1"/>
          <w:sz w:val="32"/>
          <w:szCs w:val="32"/>
        </w:rPr>
      </w:pPr>
      <w:r w:rsidRPr="00571F87">
        <w:rPr>
          <w:rFonts w:ascii="Arial" w:hAnsi="Arial" w:cs="Arial"/>
          <w:b/>
          <w:spacing w:val="-1"/>
          <w:sz w:val="32"/>
          <w:szCs w:val="32"/>
        </w:rPr>
        <w:t>5. Состав и полномочия комиссии по приватизации</w:t>
      </w:r>
    </w:p>
    <w:p w:rsidR="008C7E6B" w:rsidRPr="00571F87" w:rsidRDefault="008C7E6B" w:rsidP="00571F87">
      <w:pPr>
        <w:shd w:val="clear" w:color="auto" w:fill="FFFFFF"/>
        <w:spacing w:after="0" w:line="317" w:lineRule="exact"/>
        <w:jc w:val="both"/>
        <w:rPr>
          <w:rFonts w:ascii="Arial" w:hAnsi="Arial" w:cs="Arial"/>
          <w:b/>
          <w:sz w:val="32"/>
          <w:szCs w:val="32"/>
        </w:rPr>
      </w:pPr>
    </w:p>
    <w:p w:rsidR="008C7E6B" w:rsidRPr="00571F87" w:rsidRDefault="008C7E6B" w:rsidP="00571F87">
      <w:pPr>
        <w:shd w:val="clear" w:color="auto" w:fill="FFFFFF"/>
        <w:spacing w:after="0" w:line="317" w:lineRule="exact"/>
        <w:jc w:val="both"/>
        <w:rPr>
          <w:rFonts w:ascii="Arial" w:hAnsi="Arial" w:cs="Arial"/>
          <w:sz w:val="24"/>
          <w:szCs w:val="24"/>
        </w:rPr>
      </w:pPr>
      <w:r w:rsidRPr="00571F87">
        <w:rPr>
          <w:rFonts w:ascii="Arial" w:hAnsi="Arial" w:cs="Arial"/>
          <w:spacing w:val="-2"/>
          <w:sz w:val="24"/>
          <w:szCs w:val="24"/>
        </w:rPr>
        <w:t>5.1. В состав комиссии по приватизации включаются:</w:t>
      </w:r>
    </w:p>
    <w:p w:rsidR="008C7E6B" w:rsidRPr="00571F87" w:rsidRDefault="008C7E6B" w:rsidP="00571F87">
      <w:pPr>
        <w:shd w:val="clear" w:color="auto" w:fill="FFFFFF"/>
        <w:tabs>
          <w:tab w:val="left" w:pos="7906"/>
          <w:tab w:val="left" w:pos="9122"/>
        </w:tabs>
        <w:spacing w:after="0" w:line="317" w:lineRule="exact"/>
        <w:ind w:firstLine="518"/>
        <w:jc w:val="both"/>
        <w:rPr>
          <w:rFonts w:ascii="Arial" w:hAnsi="Arial" w:cs="Arial"/>
          <w:sz w:val="24"/>
          <w:szCs w:val="24"/>
        </w:rPr>
      </w:pPr>
      <w:r w:rsidRPr="00571F87">
        <w:rPr>
          <w:rFonts w:ascii="Arial" w:hAnsi="Arial" w:cs="Arial"/>
          <w:sz w:val="24"/>
          <w:szCs w:val="24"/>
        </w:rPr>
        <w:lastRenderedPageBreak/>
        <w:t>Председатель комиссии: Глава администрации.</w:t>
      </w:r>
    </w:p>
    <w:p w:rsidR="008C7E6B" w:rsidRPr="00571F87" w:rsidRDefault="008C7E6B" w:rsidP="00571F87">
      <w:pPr>
        <w:shd w:val="clear" w:color="auto" w:fill="FFFFFF"/>
        <w:tabs>
          <w:tab w:val="left" w:pos="7906"/>
          <w:tab w:val="left" w:pos="9122"/>
        </w:tabs>
        <w:spacing w:after="0" w:line="317" w:lineRule="exact"/>
        <w:ind w:firstLine="518"/>
        <w:jc w:val="both"/>
        <w:rPr>
          <w:rFonts w:ascii="Arial" w:hAnsi="Arial" w:cs="Arial"/>
          <w:sz w:val="24"/>
          <w:szCs w:val="24"/>
        </w:rPr>
      </w:pPr>
      <w:r w:rsidRPr="00571F87">
        <w:rPr>
          <w:rFonts w:ascii="Arial" w:hAnsi="Arial" w:cs="Arial"/>
          <w:sz w:val="24"/>
          <w:szCs w:val="24"/>
        </w:rPr>
        <w:t xml:space="preserve">Члены комиссии. </w:t>
      </w:r>
      <w:r w:rsidRPr="00571F87">
        <w:rPr>
          <w:rFonts w:ascii="Arial" w:hAnsi="Arial" w:cs="Arial"/>
          <w:sz w:val="24"/>
          <w:szCs w:val="24"/>
        </w:rPr>
        <w:tab/>
      </w:r>
    </w:p>
    <w:p w:rsidR="008C7E6B" w:rsidRPr="00571F87" w:rsidRDefault="008C7E6B" w:rsidP="00571F87">
      <w:pPr>
        <w:shd w:val="clear" w:color="auto" w:fill="FFFFFF"/>
        <w:tabs>
          <w:tab w:val="left" w:pos="10145"/>
        </w:tabs>
        <w:spacing w:after="0" w:line="317" w:lineRule="exact"/>
        <w:jc w:val="both"/>
        <w:rPr>
          <w:rFonts w:ascii="Arial" w:hAnsi="Arial" w:cs="Arial"/>
          <w:sz w:val="24"/>
          <w:szCs w:val="24"/>
        </w:rPr>
      </w:pPr>
      <w:r w:rsidRPr="00571F87">
        <w:rPr>
          <w:rFonts w:ascii="Arial" w:hAnsi="Arial" w:cs="Arial"/>
          <w:spacing w:val="-3"/>
          <w:sz w:val="24"/>
          <w:szCs w:val="24"/>
        </w:rPr>
        <w:t>При приватизации имущественного комплекса унитарного предприятия:</w:t>
      </w:r>
      <w:r w:rsidRPr="00571F87">
        <w:rPr>
          <w:rFonts w:ascii="Arial" w:hAnsi="Arial" w:cs="Arial"/>
          <w:sz w:val="24"/>
          <w:szCs w:val="24"/>
        </w:rPr>
        <w:tab/>
      </w:r>
    </w:p>
    <w:p w:rsidR="008C7E6B" w:rsidRPr="00571F87" w:rsidRDefault="008C7E6B" w:rsidP="00571F87">
      <w:pPr>
        <w:shd w:val="clear" w:color="auto" w:fill="FFFFFF"/>
        <w:tabs>
          <w:tab w:val="left" w:pos="770"/>
        </w:tabs>
        <w:spacing w:after="0" w:line="317" w:lineRule="exact"/>
        <w:jc w:val="both"/>
        <w:rPr>
          <w:rFonts w:ascii="Arial" w:hAnsi="Arial" w:cs="Arial"/>
          <w:sz w:val="24"/>
          <w:szCs w:val="24"/>
        </w:rPr>
      </w:pPr>
      <w:r w:rsidRPr="00571F87">
        <w:rPr>
          <w:rFonts w:ascii="Arial" w:hAnsi="Arial" w:cs="Arial"/>
          <w:sz w:val="24"/>
          <w:szCs w:val="24"/>
        </w:rPr>
        <w:t>-</w:t>
      </w:r>
      <w:r w:rsidRPr="00571F87">
        <w:rPr>
          <w:rFonts w:ascii="Arial" w:hAnsi="Arial" w:cs="Arial"/>
          <w:sz w:val="24"/>
          <w:szCs w:val="24"/>
        </w:rPr>
        <w:tab/>
      </w:r>
      <w:r w:rsidRPr="00571F87">
        <w:rPr>
          <w:rFonts w:ascii="Arial" w:hAnsi="Arial" w:cs="Arial"/>
          <w:spacing w:val="-2"/>
          <w:sz w:val="24"/>
          <w:szCs w:val="24"/>
        </w:rPr>
        <w:t>руководитель приватизируемого предприятия.</w:t>
      </w:r>
    </w:p>
    <w:p w:rsidR="008C7E6B" w:rsidRPr="00571F87" w:rsidRDefault="008C7E6B" w:rsidP="00571F87">
      <w:pPr>
        <w:shd w:val="clear" w:color="auto" w:fill="FFFFFF"/>
        <w:tabs>
          <w:tab w:val="left" w:pos="1224"/>
        </w:tabs>
        <w:spacing w:after="0" w:line="317" w:lineRule="exact"/>
        <w:ind w:firstLine="526"/>
        <w:jc w:val="both"/>
        <w:rPr>
          <w:rFonts w:ascii="Arial" w:hAnsi="Arial" w:cs="Arial"/>
          <w:sz w:val="24"/>
          <w:szCs w:val="24"/>
        </w:rPr>
      </w:pPr>
      <w:r w:rsidRPr="00571F87">
        <w:rPr>
          <w:rFonts w:ascii="Arial" w:hAnsi="Arial" w:cs="Arial"/>
          <w:spacing w:val="-11"/>
          <w:sz w:val="24"/>
          <w:szCs w:val="24"/>
        </w:rPr>
        <w:t>5.2.</w:t>
      </w:r>
      <w:r w:rsidRPr="00571F87">
        <w:rPr>
          <w:rFonts w:ascii="Arial" w:hAnsi="Arial" w:cs="Arial"/>
          <w:sz w:val="24"/>
          <w:szCs w:val="24"/>
        </w:rPr>
        <w:tab/>
      </w:r>
      <w:r w:rsidRPr="00571F87">
        <w:rPr>
          <w:rFonts w:ascii="Arial" w:hAnsi="Arial" w:cs="Arial"/>
          <w:spacing w:val="-1"/>
          <w:sz w:val="24"/>
          <w:szCs w:val="24"/>
        </w:rPr>
        <w:t xml:space="preserve">Администрация привлекает независимого оценщика, осуществляющего оценочную деятельность, в соответствии с Федеральным законом от 29.07.1998 N 135-ФЗ "Об оценочной деятельности в Российской Федерации" для определения </w:t>
      </w:r>
      <w:r w:rsidRPr="00571F87">
        <w:rPr>
          <w:rFonts w:ascii="Arial" w:hAnsi="Arial" w:cs="Arial"/>
          <w:spacing w:val="-2"/>
          <w:sz w:val="24"/>
          <w:szCs w:val="24"/>
        </w:rPr>
        <w:t>начальной цены продажи приватизируемого муниципального имущества.</w:t>
      </w:r>
    </w:p>
    <w:p w:rsidR="008C7E6B" w:rsidRPr="00571F87" w:rsidRDefault="008C7E6B" w:rsidP="00571F87">
      <w:pPr>
        <w:shd w:val="clear" w:color="auto" w:fill="FFFFFF"/>
        <w:tabs>
          <w:tab w:val="left" w:pos="1418"/>
        </w:tabs>
        <w:spacing w:after="0" w:line="317" w:lineRule="exact"/>
        <w:ind w:firstLine="533"/>
        <w:jc w:val="both"/>
        <w:rPr>
          <w:rFonts w:ascii="Arial" w:hAnsi="Arial" w:cs="Arial"/>
          <w:sz w:val="24"/>
          <w:szCs w:val="24"/>
        </w:rPr>
      </w:pPr>
      <w:r w:rsidRPr="00571F87">
        <w:rPr>
          <w:rFonts w:ascii="Arial" w:hAnsi="Arial" w:cs="Arial"/>
          <w:spacing w:val="-9"/>
          <w:sz w:val="24"/>
          <w:szCs w:val="24"/>
        </w:rPr>
        <w:t>5.3.</w:t>
      </w:r>
      <w:r w:rsidRPr="00571F87">
        <w:rPr>
          <w:rFonts w:ascii="Arial" w:hAnsi="Arial" w:cs="Arial"/>
          <w:sz w:val="24"/>
          <w:szCs w:val="24"/>
        </w:rPr>
        <w:tab/>
        <w:t xml:space="preserve">Комиссия по приватизации определяет способ приватизации муниципального имущества в соответствии со ст. 13 Федерального закона "О </w:t>
      </w:r>
      <w:r w:rsidRPr="00571F87">
        <w:rPr>
          <w:rFonts w:ascii="Arial" w:hAnsi="Arial" w:cs="Arial"/>
          <w:spacing w:val="-2"/>
          <w:sz w:val="24"/>
          <w:szCs w:val="24"/>
        </w:rPr>
        <w:t>приватизации государственного и муниципального имущества".</w:t>
      </w:r>
    </w:p>
    <w:p w:rsidR="008C7E6B" w:rsidRPr="00571F87" w:rsidRDefault="008C7E6B" w:rsidP="00571F87">
      <w:pPr>
        <w:shd w:val="clear" w:color="auto" w:fill="FFFFFF"/>
        <w:spacing w:after="0" w:line="317" w:lineRule="exact"/>
        <w:ind w:firstLine="567"/>
        <w:jc w:val="both"/>
        <w:rPr>
          <w:rFonts w:ascii="Arial" w:hAnsi="Arial" w:cs="Arial"/>
          <w:sz w:val="24"/>
          <w:szCs w:val="24"/>
        </w:rPr>
      </w:pPr>
      <w:r w:rsidRPr="00571F87">
        <w:rPr>
          <w:rFonts w:ascii="Arial" w:hAnsi="Arial" w:cs="Arial"/>
          <w:sz w:val="24"/>
          <w:szCs w:val="24"/>
        </w:rPr>
        <w:t xml:space="preserve">5.4. Администрация привлекает аудиторскую организацию в необходимых </w:t>
      </w:r>
      <w:r w:rsidRPr="00571F87">
        <w:rPr>
          <w:rFonts w:ascii="Arial" w:hAnsi="Arial" w:cs="Arial"/>
          <w:spacing w:val="-2"/>
          <w:sz w:val="24"/>
          <w:szCs w:val="24"/>
        </w:rPr>
        <w:t xml:space="preserve">случаях с целью проверки полноты и правильности представленного бухгалтерского </w:t>
      </w:r>
      <w:r w:rsidRPr="00571F87">
        <w:rPr>
          <w:rFonts w:ascii="Arial" w:hAnsi="Arial" w:cs="Arial"/>
          <w:sz w:val="24"/>
          <w:szCs w:val="24"/>
        </w:rPr>
        <w:t>баланса муниципального унитарного предприятия.</w:t>
      </w:r>
    </w:p>
    <w:p w:rsidR="008C7E6B" w:rsidRPr="00571F87" w:rsidRDefault="008C7E6B" w:rsidP="00571F87">
      <w:pPr>
        <w:shd w:val="clear" w:color="auto" w:fill="FFFFFF"/>
        <w:spacing w:after="0" w:line="317" w:lineRule="exact"/>
        <w:ind w:firstLine="526"/>
        <w:jc w:val="both"/>
        <w:rPr>
          <w:rFonts w:ascii="Arial" w:hAnsi="Arial" w:cs="Arial"/>
          <w:spacing w:val="-2"/>
          <w:sz w:val="24"/>
          <w:szCs w:val="24"/>
        </w:rPr>
      </w:pPr>
      <w:r w:rsidRPr="00571F87">
        <w:rPr>
          <w:rFonts w:ascii="Arial" w:hAnsi="Arial" w:cs="Arial"/>
          <w:sz w:val="24"/>
          <w:szCs w:val="24"/>
        </w:rPr>
        <w:t xml:space="preserve">5.5. Комиссия по приватизации осуществляет контроль за исполнением </w:t>
      </w:r>
      <w:r w:rsidRPr="00571F87">
        <w:rPr>
          <w:rFonts w:ascii="Arial" w:hAnsi="Arial" w:cs="Arial"/>
          <w:spacing w:val="-2"/>
          <w:sz w:val="24"/>
          <w:szCs w:val="24"/>
        </w:rPr>
        <w:t>победителем условий конкурса при продаже муниципального имущества и составляет отчет о выполнении победителем условий конкурса.</w:t>
      </w:r>
    </w:p>
    <w:p w:rsidR="008C7E6B" w:rsidRPr="00571F87" w:rsidRDefault="008C7E6B" w:rsidP="00571F87">
      <w:pPr>
        <w:shd w:val="clear" w:color="auto" w:fill="FFFFFF"/>
        <w:spacing w:after="0" w:line="317" w:lineRule="exact"/>
        <w:ind w:firstLine="526"/>
        <w:jc w:val="both"/>
        <w:rPr>
          <w:rFonts w:ascii="Arial" w:hAnsi="Arial" w:cs="Arial"/>
          <w:sz w:val="24"/>
          <w:szCs w:val="24"/>
        </w:rPr>
      </w:pPr>
    </w:p>
    <w:p w:rsidR="008C7E6B" w:rsidRPr="00571F87" w:rsidRDefault="008C7E6B" w:rsidP="00571F87">
      <w:pPr>
        <w:widowControl w:val="0"/>
        <w:numPr>
          <w:ilvl w:val="0"/>
          <w:numId w:val="6"/>
        </w:numPr>
        <w:shd w:val="clear" w:color="auto" w:fill="FFFFFF"/>
        <w:autoSpaceDE w:val="0"/>
        <w:autoSpaceDN w:val="0"/>
        <w:adjustRightInd w:val="0"/>
        <w:spacing w:after="0" w:line="317" w:lineRule="exact"/>
        <w:ind w:left="0"/>
        <w:jc w:val="center"/>
        <w:rPr>
          <w:rFonts w:ascii="Arial" w:hAnsi="Arial" w:cs="Arial"/>
          <w:b/>
          <w:spacing w:val="-2"/>
          <w:sz w:val="32"/>
          <w:szCs w:val="32"/>
        </w:rPr>
      </w:pPr>
      <w:r w:rsidRPr="00571F87">
        <w:rPr>
          <w:rFonts w:ascii="Arial" w:hAnsi="Arial" w:cs="Arial"/>
          <w:b/>
          <w:spacing w:val="-4"/>
          <w:sz w:val="32"/>
          <w:szCs w:val="32"/>
        </w:rPr>
        <w:t>Информационное обеспечение</w:t>
      </w:r>
      <w:r w:rsidRPr="00571F87">
        <w:rPr>
          <w:rFonts w:ascii="Arial" w:hAnsi="Arial" w:cs="Arial"/>
          <w:spacing w:val="-4"/>
          <w:sz w:val="32"/>
          <w:szCs w:val="32"/>
        </w:rPr>
        <w:t xml:space="preserve"> </w:t>
      </w:r>
      <w:r w:rsidRPr="00571F87">
        <w:rPr>
          <w:rFonts w:ascii="Arial" w:hAnsi="Arial" w:cs="Arial"/>
          <w:b/>
          <w:spacing w:val="-4"/>
          <w:sz w:val="32"/>
          <w:szCs w:val="32"/>
        </w:rPr>
        <w:t xml:space="preserve">приватизации </w:t>
      </w:r>
      <w:r w:rsidRPr="00571F87">
        <w:rPr>
          <w:rFonts w:ascii="Arial" w:hAnsi="Arial" w:cs="Arial"/>
          <w:b/>
          <w:spacing w:val="-2"/>
          <w:sz w:val="32"/>
          <w:szCs w:val="32"/>
        </w:rPr>
        <w:t>муниципального имущества</w:t>
      </w:r>
    </w:p>
    <w:p w:rsidR="008C7E6B" w:rsidRPr="00571F87" w:rsidRDefault="008C7E6B" w:rsidP="00571F87">
      <w:pPr>
        <w:shd w:val="clear" w:color="auto" w:fill="FFFFFF"/>
        <w:spacing w:after="0" w:line="317" w:lineRule="exact"/>
        <w:jc w:val="both"/>
        <w:rPr>
          <w:rFonts w:ascii="Arial" w:hAnsi="Arial" w:cs="Arial"/>
          <w:b/>
          <w:sz w:val="32"/>
          <w:szCs w:val="32"/>
        </w:rPr>
      </w:pPr>
    </w:p>
    <w:p w:rsidR="008C7E6B" w:rsidRPr="00571F87" w:rsidRDefault="008C7E6B" w:rsidP="00571F87">
      <w:pPr>
        <w:spacing w:after="0"/>
        <w:ind w:firstLine="708"/>
        <w:jc w:val="both"/>
        <w:rPr>
          <w:rFonts w:ascii="Arial" w:hAnsi="Arial" w:cs="Arial"/>
          <w:sz w:val="24"/>
          <w:szCs w:val="24"/>
        </w:rPr>
      </w:pPr>
      <w:r w:rsidRPr="00571F87">
        <w:rPr>
          <w:rFonts w:ascii="Arial" w:hAnsi="Arial" w:cs="Arial"/>
          <w:sz w:val="24"/>
          <w:szCs w:val="24"/>
        </w:rPr>
        <w:t>6.1. Информация о приватизации муниципального имущества (прогнозного плана (программы),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 и т.д.) подлежит размещению на официальном сайте муниципального образования Курманаевский сельсовет (</w:t>
      </w:r>
      <w:r w:rsidRPr="00571F87">
        <w:rPr>
          <w:rFonts w:ascii="Arial" w:hAnsi="Arial" w:cs="Arial"/>
          <w:sz w:val="24"/>
          <w:szCs w:val="24"/>
          <w:lang w:val="en-US"/>
        </w:rPr>
        <w:t>mokurmso</w:t>
      </w:r>
      <w:r w:rsidR="00E01EF4" w:rsidRPr="00571F87">
        <w:rPr>
          <w:rFonts w:ascii="Arial" w:hAnsi="Arial" w:cs="Arial"/>
          <w:sz w:val="24"/>
          <w:szCs w:val="24"/>
          <w:lang w:val="en-US"/>
        </w:rPr>
        <w:t>vet</w:t>
      </w:r>
      <w:r w:rsidRPr="00571F87">
        <w:rPr>
          <w:rFonts w:ascii="Arial" w:hAnsi="Arial" w:cs="Arial"/>
          <w:sz w:val="24"/>
          <w:szCs w:val="24"/>
        </w:rPr>
        <w:t>.</w:t>
      </w:r>
      <w:r w:rsidRPr="00571F87">
        <w:rPr>
          <w:rFonts w:ascii="Arial" w:hAnsi="Arial" w:cs="Arial"/>
          <w:sz w:val="24"/>
          <w:szCs w:val="24"/>
          <w:lang w:val="en-US"/>
        </w:rPr>
        <w:t>ru</w:t>
      </w:r>
      <w:r w:rsidRPr="00571F87">
        <w:rPr>
          <w:rFonts w:ascii="Arial" w:hAnsi="Arial" w:cs="Arial"/>
          <w:sz w:val="24"/>
          <w:szCs w:val="24"/>
        </w:rPr>
        <w:t>), а так же на официальном сайте РФ (</w:t>
      </w:r>
      <w:r w:rsidRPr="00571F87">
        <w:rPr>
          <w:rFonts w:ascii="Arial" w:hAnsi="Arial" w:cs="Arial"/>
          <w:sz w:val="24"/>
          <w:szCs w:val="24"/>
          <w:lang w:val="en-US"/>
        </w:rPr>
        <w:t>torgi</w:t>
      </w:r>
      <w:r w:rsidRPr="00571F87">
        <w:rPr>
          <w:rFonts w:ascii="Arial" w:hAnsi="Arial" w:cs="Arial"/>
          <w:sz w:val="24"/>
          <w:szCs w:val="24"/>
        </w:rPr>
        <w:t>.</w:t>
      </w:r>
      <w:r w:rsidRPr="00571F87">
        <w:rPr>
          <w:rFonts w:ascii="Arial" w:hAnsi="Arial" w:cs="Arial"/>
          <w:sz w:val="24"/>
          <w:szCs w:val="24"/>
          <w:lang w:val="en-US"/>
        </w:rPr>
        <w:t>gov</w:t>
      </w:r>
      <w:r w:rsidRPr="00571F87">
        <w:rPr>
          <w:rFonts w:ascii="Arial" w:hAnsi="Arial" w:cs="Arial"/>
          <w:sz w:val="24"/>
          <w:szCs w:val="24"/>
        </w:rPr>
        <w:t>.</w:t>
      </w:r>
      <w:r w:rsidRPr="00571F87">
        <w:rPr>
          <w:rFonts w:ascii="Arial" w:hAnsi="Arial" w:cs="Arial"/>
          <w:sz w:val="24"/>
          <w:szCs w:val="24"/>
          <w:lang w:val="en-US"/>
        </w:rPr>
        <w:t>ru</w:t>
      </w:r>
      <w:r w:rsidRPr="00571F87">
        <w:rPr>
          <w:rFonts w:ascii="Arial" w:hAnsi="Arial" w:cs="Arial"/>
          <w:sz w:val="24"/>
          <w:szCs w:val="24"/>
        </w:rPr>
        <w:t>) в учетом требований, предусмотренных Федеральным законом № 178-ФЗ от 21.12.2001 «О приватизации государственного и муниципального имущества».</w:t>
      </w:r>
    </w:p>
    <w:p w:rsidR="008C7E6B" w:rsidRPr="00571F87" w:rsidRDefault="008C7E6B" w:rsidP="00571F87">
      <w:pPr>
        <w:shd w:val="clear" w:color="auto" w:fill="FFFFFF"/>
        <w:spacing w:after="0" w:line="317" w:lineRule="exact"/>
        <w:ind w:firstLine="533"/>
        <w:jc w:val="center"/>
        <w:rPr>
          <w:rFonts w:ascii="Arial" w:hAnsi="Arial" w:cs="Arial"/>
          <w:sz w:val="24"/>
          <w:szCs w:val="24"/>
        </w:rPr>
      </w:pPr>
    </w:p>
    <w:p w:rsidR="008C7E6B" w:rsidRPr="00571F87" w:rsidRDefault="008C7E6B" w:rsidP="00571F87">
      <w:pPr>
        <w:shd w:val="clear" w:color="auto" w:fill="FFFFFF"/>
        <w:spacing w:after="0" w:line="317" w:lineRule="exact"/>
        <w:jc w:val="center"/>
        <w:rPr>
          <w:rFonts w:ascii="Arial" w:hAnsi="Arial" w:cs="Arial"/>
          <w:b/>
          <w:spacing w:val="-3"/>
          <w:sz w:val="32"/>
          <w:szCs w:val="32"/>
        </w:rPr>
      </w:pPr>
      <w:r w:rsidRPr="00571F87">
        <w:rPr>
          <w:rFonts w:ascii="Arial" w:hAnsi="Arial" w:cs="Arial"/>
          <w:b/>
          <w:spacing w:val="-3"/>
          <w:sz w:val="32"/>
          <w:szCs w:val="32"/>
        </w:rPr>
        <w:t>7. Заключительные положения</w:t>
      </w:r>
    </w:p>
    <w:p w:rsidR="008C7E6B" w:rsidRPr="008C7E6B" w:rsidRDefault="008C7E6B" w:rsidP="00571F87">
      <w:pPr>
        <w:shd w:val="clear" w:color="auto" w:fill="FFFFFF"/>
        <w:spacing w:after="0" w:line="317" w:lineRule="exact"/>
        <w:jc w:val="both"/>
        <w:rPr>
          <w:rFonts w:ascii="Times New Roman" w:hAnsi="Times New Roman"/>
          <w:b/>
          <w:sz w:val="28"/>
          <w:szCs w:val="28"/>
        </w:rPr>
      </w:pPr>
    </w:p>
    <w:p w:rsidR="008C7E6B" w:rsidRPr="00571F87" w:rsidRDefault="008C7E6B" w:rsidP="00571F87">
      <w:pPr>
        <w:shd w:val="clear" w:color="auto" w:fill="FFFFFF"/>
        <w:spacing w:after="0" w:line="317" w:lineRule="exact"/>
        <w:ind w:firstLine="533"/>
        <w:jc w:val="both"/>
        <w:rPr>
          <w:rFonts w:ascii="Arial" w:hAnsi="Arial" w:cs="Arial"/>
          <w:sz w:val="24"/>
          <w:szCs w:val="24"/>
        </w:rPr>
      </w:pPr>
      <w:r w:rsidRPr="00571F87">
        <w:rPr>
          <w:rFonts w:ascii="Arial" w:hAnsi="Arial" w:cs="Arial"/>
          <w:spacing w:val="-2"/>
          <w:sz w:val="24"/>
          <w:szCs w:val="24"/>
        </w:rPr>
        <w:t>7.1. Сделки по приватизации муниципального имущества, совершенные лицами, не уполномоченными на совершение указанных сделок, признаются ничтожными.</w:t>
      </w:r>
    </w:p>
    <w:p w:rsidR="008C7E6B" w:rsidRPr="00571F87" w:rsidRDefault="008C7E6B" w:rsidP="00571F87">
      <w:pPr>
        <w:shd w:val="clear" w:color="auto" w:fill="FFFFFF"/>
        <w:tabs>
          <w:tab w:val="left" w:leader="hyphen" w:pos="10764"/>
        </w:tabs>
        <w:spacing w:after="0"/>
        <w:jc w:val="both"/>
        <w:rPr>
          <w:rFonts w:ascii="Arial" w:hAnsi="Arial" w:cs="Arial"/>
          <w:sz w:val="24"/>
          <w:szCs w:val="24"/>
        </w:rPr>
      </w:pPr>
    </w:p>
    <w:p w:rsidR="008C7E6B" w:rsidRPr="008C7E6B" w:rsidRDefault="008C7E6B" w:rsidP="00571F87">
      <w:pPr>
        <w:spacing w:after="0"/>
        <w:jc w:val="both"/>
        <w:rPr>
          <w:rFonts w:ascii="Times New Roman" w:hAnsi="Times New Roman"/>
          <w:sz w:val="28"/>
          <w:szCs w:val="28"/>
        </w:rPr>
      </w:pPr>
    </w:p>
    <w:p w:rsidR="008C7E6B" w:rsidRPr="008C7E6B" w:rsidRDefault="008C7E6B" w:rsidP="00571F87">
      <w:pPr>
        <w:spacing w:after="0"/>
        <w:jc w:val="both"/>
        <w:rPr>
          <w:rFonts w:ascii="Times New Roman" w:hAnsi="Times New Roman"/>
          <w:sz w:val="28"/>
          <w:szCs w:val="28"/>
        </w:rPr>
      </w:pPr>
    </w:p>
    <w:p w:rsidR="008C7E6B" w:rsidRPr="008C7E6B" w:rsidRDefault="008C7E6B" w:rsidP="00571F87">
      <w:pPr>
        <w:spacing w:after="0"/>
        <w:jc w:val="both"/>
        <w:rPr>
          <w:rFonts w:ascii="Times New Roman" w:hAnsi="Times New Roman"/>
          <w:sz w:val="28"/>
          <w:szCs w:val="28"/>
        </w:rPr>
      </w:pPr>
    </w:p>
    <w:sectPr w:rsidR="008C7E6B" w:rsidRPr="008C7E6B" w:rsidSect="008E67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ED0EBE"/>
    <w:multiLevelType w:val="hybridMultilevel"/>
    <w:tmpl w:val="72E09452"/>
    <w:lvl w:ilvl="0" w:tplc="23FCE86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FCA3C4C"/>
    <w:multiLevelType w:val="singleLevel"/>
    <w:tmpl w:val="D64A77EA"/>
    <w:lvl w:ilvl="0">
      <w:start w:val="1"/>
      <w:numFmt w:val="decimal"/>
      <w:lvlText w:val="4.%1."/>
      <w:legacy w:legacy="1" w:legacySpace="0" w:legacyIndent="511"/>
      <w:lvlJc w:val="left"/>
      <w:pPr>
        <w:ind w:left="0" w:firstLine="0"/>
      </w:pPr>
      <w:rPr>
        <w:rFonts w:ascii="Times New Roman" w:hAnsi="Times New Roman" w:cs="Times New Roman" w:hint="default"/>
      </w:rPr>
    </w:lvl>
  </w:abstractNum>
  <w:abstractNum w:abstractNumId="3">
    <w:nsid w:val="3A0C20D4"/>
    <w:multiLevelType w:val="hybridMultilevel"/>
    <w:tmpl w:val="28BC14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9D32A4"/>
    <w:multiLevelType w:val="singleLevel"/>
    <w:tmpl w:val="E0362560"/>
    <w:lvl w:ilvl="0">
      <w:start w:val="3"/>
      <w:numFmt w:val="decimal"/>
      <w:lvlText w:val="4.%1."/>
      <w:legacy w:legacy="1" w:legacySpace="0" w:legacyIndent="626"/>
      <w:lvlJc w:val="left"/>
      <w:pPr>
        <w:ind w:left="0" w:firstLine="0"/>
      </w:pPr>
      <w:rPr>
        <w:rFonts w:ascii="Times New Roman" w:hAnsi="Times New Roman"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num>
  <w:num w:numId="5">
    <w:abstractNumId w:val="4"/>
    <w:lvlOverride w:ilvl="0">
      <w:startOverride w:val="3"/>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4436F3"/>
    <w:rsid w:val="00017497"/>
    <w:rsid w:val="00035836"/>
    <w:rsid w:val="00057511"/>
    <w:rsid w:val="00132934"/>
    <w:rsid w:val="00141742"/>
    <w:rsid w:val="00302788"/>
    <w:rsid w:val="003902C9"/>
    <w:rsid w:val="003D41E4"/>
    <w:rsid w:val="00435DB9"/>
    <w:rsid w:val="004436F3"/>
    <w:rsid w:val="0052277E"/>
    <w:rsid w:val="00571F87"/>
    <w:rsid w:val="006F51AB"/>
    <w:rsid w:val="007628A1"/>
    <w:rsid w:val="00790D98"/>
    <w:rsid w:val="008744B3"/>
    <w:rsid w:val="008C7E6B"/>
    <w:rsid w:val="008E676A"/>
    <w:rsid w:val="009329C0"/>
    <w:rsid w:val="009F7A7E"/>
    <w:rsid w:val="00A352AC"/>
    <w:rsid w:val="00A55ECD"/>
    <w:rsid w:val="00C724E2"/>
    <w:rsid w:val="00E01EF4"/>
    <w:rsid w:val="00E95355"/>
    <w:rsid w:val="00E977B5"/>
    <w:rsid w:val="00EC4102"/>
    <w:rsid w:val="00ED0941"/>
    <w:rsid w:val="00FD6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76A"/>
    <w:pPr>
      <w:spacing w:after="200" w:line="276" w:lineRule="auto"/>
    </w:pPr>
    <w:rPr>
      <w:sz w:val="22"/>
      <w:szCs w:val="22"/>
    </w:rPr>
  </w:style>
  <w:style w:type="paragraph" w:styleId="1">
    <w:name w:val="heading 1"/>
    <w:basedOn w:val="a"/>
    <w:next w:val="a"/>
    <w:link w:val="10"/>
    <w:qFormat/>
    <w:rsid w:val="009329C0"/>
    <w:pPr>
      <w:keepNext/>
      <w:suppressAutoHyphens/>
      <w:spacing w:after="0" w:line="240" w:lineRule="auto"/>
      <w:ind w:left="-540"/>
      <w:jc w:val="center"/>
      <w:outlineLvl w:val="0"/>
    </w:pPr>
    <w:rPr>
      <w:rFonts w:ascii="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4436F3"/>
    <w:pPr>
      <w:widowControl w:val="0"/>
      <w:autoSpaceDE w:val="0"/>
      <w:autoSpaceDN w:val="0"/>
      <w:adjustRightInd w:val="0"/>
      <w:ind w:right="19772"/>
    </w:pPr>
    <w:rPr>
      <w:rFonts w:ascii="Arial" w:hAnsi="Arial" w:cs="Arial"/>
      <w:b/>
      <w:bCs/>
      <w:sz w:val="16"/>
      <w:szCs w:val="16"/>
      <w:lang w:eastAsia="en-US"/>
    </w:rPr>
  </w:style>
  <w:style w:type="paragraph" w:customStyle="1" w:styleId="headertext">
    <w:name w:val="headertext"/>
    <w:basedOn w:val="a"/>
    <w:rsid w:val="004436F3"/>
    <w:pPr>
      <w:spacing w:before="100" w:beforeAutospacing="1" w:after="100" w:afterAutospacing="1" w:line="240" w:lineRule="auto"/>
    </w:pPr>
    <w:rPr>
      <w:rFonts w:ascii="Times New Roman" w:eastAsia="Calibri" w:hAnsi="Times New Roman"/>
      <w:sz w:val="24"/>
      <w:szCs w:val="24"/>
    </w:rPr>
  </w:style>
  <w:style w:type="paragraph" w:customStyle="1" w:styleId="formattext">
    <w:name w:val="formattext"/>
    <w:basedOn w:val="a"/>
    <w:rsid w:val="004436F3"/>
    <w:pPr>
      <w:spacing w:before="100" w:beforeAutospacing="1" w:after="100" w:afterAutospacing="1" w:line="240" w:lineRule="auto"/>
    </w:pPr>
    <w:rPr>
      <w:rFonts w:ascii="Times New Roman" w:hAnsi="Times New Roman"/>
      <w:sz w:val="24"/>
      <w:szCs w:val="24"/>
    </w:rPr>
  </w:style>
  <w:style w:type="character" w:styleId="a3">
    <w:name w:val="Hyperlink"/>
    <w:rsid w:val="004436F3"/>
    <w:rPr>
      <w:rFonts w:cs="Times New Roman"/>
      <w:color w:val="0000FF"/>
      <w:u w:val="single"/>
    </w:rPr>
  </w:style>
  <w:style w:type="character" w:customStyle="1" w:styleId="10">
    <w:name w:val="Заголовок 1 Знак"/>
    <w:link w:val="1"/>
    <w:rsid w:val="009329C0"/>
    <w:rPr>
      <w:rFonts w:ascii="Times New Roman" w:hAnsi="Times New Roman"/>
      <w:b/>
      <w:sz w:val="24"/>
      <w:lang w:eastAsia="ar-SA"/>
    </w:rPr>
  </w:style>
  <w:style w:type="paragraph" w:styleId="a4">
    <w:name w:val="Normal (Web)"/>
    <w:basedOn w:val="a"/>
    <w:uiPriority w:val="99"/>
    <w:semiHidden/>
    <w:unhideWhenUsed/>
    <w:rsid w:val="00C724E2"/>
    <w:pPr>
      <w:spacing w:before="100" w:beforeAutospacing="1" w:after="100" w:afterAutospacing="1" w:line="240" w:lineRule="auto"/>
    </w:pPr>
    <w:rPr>
      <w:rFonts w:ascii="Times New Roman" w:hAnsi="Times New Roman"/>
      <w:sz w:val="24"/>
      <w:szCs w:val="24"/>
    </w:rPr>
  </w:style>
  <w:style w:type="paragraph" w:customStyle="1" w:styleId="no-indent">
    <w:name w:val="no-indent"/>
    <w:basedOn w:val="a"/>
    <w:rsid w:val="00C724E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4333759">
      <w:bodyDiv w:val="1"/>
      <w:marLeft w:val="0"/>
      <w:marRight w:val="0"/>
      <w:marTop w:val="0"/>
      <w:marBottom w:val="0"/>
      <w:divBdr>
        <w:top w:val="none" w:sz="0" w:space="0" w:color="auto"/>
        <w:left w:val="none" w:sz="0" w:space="0" w:color="auto"/>
        <w:bottom w:val="none" w:sz="0" w:space="0" w:color="auto"/>
        <w:right w:val="none" w:sz="0" w:space="0" w:color="auto"/>
      </w:divBdr>
      <w:divsChild>
        <w:div w:id="342779294">
          <w:marLeft w:val="0"/>
          <w:marRight w:val="0"/>
          <w:marTop w:val="0"/>
          <w:marBottom w:val="0"/>
          <w:divBdr>
            <w:top w:val="none" w:sz="0" w:space="0" w:color="auto"/>
            <w:left w:val="none" w:sz="0" w:space="0" w:color="auto"/>
            <w:bottom w:val="none" w:sz="0" w:space="0" w:color="auto"/>
            <w:right w:val="none" w:sz="0" w:space="0" w:color="auto"/>
          </w:divBdr>
        </w:div>
        <w:div w:id="474493576">
          <w:marLeft w:val="0"/>
          <w:marRight w:val="0"/>
          <w:marTop w:val="0"/>
          <w:marBottom w:val="0"/>
          <w:divBdr>
            <w:top w:val="none" w:sz="0" w:space="0" w:color="auto"/>
            <w:left w:val="none" w:sz="0" w:space="0" w:color="auto"/>
            <w:bottom w:val="none" w:sz="0" w:space="0" w:color="auto"/>
            <w:right w:val="none" w:sz="0" w:space="0" w:color="auto"/>
          </w:divBdr>
        </w:div>
        <w:div w:id="844319927">
          <w:marLeft w:val="0"/>
          <w:marRight w:val="0"/>
          <w:marTop w:val="0"/>
          <w:marBottom w:val="0"/>
          <w:divBdr>
            <w:top w:val="none" w:sz="0" w:space="0" w:color="auto"/>
            <w:left w:val="none" w:sz="0" w:space="0" w:color="auto"/>
            <w:bottom w:val="none" w:sz="0" w:space="0" w:color="auto"/>
            <w:right w:val="none" w:sz="0" w:space="0" w:color="auto"/>
          </w:divBdr>
        </w:div>
        <w:div w:id="1437826438">
          <w:marLeft w:val="0"/>
          <w:marRight w:val="0"/>
          <w:marTop w:val="0"/>
          <w:marBottom w:val="0"/>
          <w:divBdr>
            <w:top w:val="none" w:sz="0" w:space="0" w:color="auto"/>
            <w:left w:val="none" w:sz="0" w:space="0" w:color="auto"/>
            <w:bottom w:val="none" w:sz="0" w:space="0" w:color="auto"/>
            <w:right w:val="none" w:sz="0" w:space="0" w:color="auto"/>
          </w:divBdr>
        </w:div>
      </w:divsChild>
    </w:div>
    <w:div w:id="47143965">
      <w:bodyDiv w:val="1"/>
      <w:marLeft w:val="0"/>
      <w:marRight w:val="0"/>
      <w:marTop w:val="0"/>
      <w:marBottom w:val="0"/>
      <w:divBdr>
        <w:top w:val="none" w:sz="0" w:space="0" w:color="auto"/>
        <w:left w:val="none" w:sz="0" w:space="0" w:color="auto"/>
        <w:bottom w:val="none" w:sz="0" w:space="0" w:color="auto"/>
        <w:right w:val="none" w:sz="0" w:space="0" w:color="auto"/>
      </w:divBdr>
    </w:div>
    <w:div w:id="137066687">
      <w:bodyDiv w:val="1"/>
      <w:marLeft w:val="0"/>
      <w:marRight w:val="0"/>
      <w:marTop w:val="0"/>
      <w:marBottom w:val="0"/>
      <w:divBdr>
        <w:top w:val="none" w:sz="0" w:space="0" w:color="auto"/>
        <w:left w:val="none" w:sz="0" w:space="0" w:color="auto"/>
        <w:bottom w:val="none" w:sz="0" w:space="0" w:color="auto"/>
        <w:right w:val="none" w:sz="0" w:space="0" w:color="auto"/>
      </w:divBdr>
      <w:divsChild>
        <w:div w:id="1950550971">
          <w:marLeft w:val="0"/>
          <w:marRight w:val="0"/>
          <w:marTop w:val="0"/>
          <w:marBottom w:val="0"/>
          <w:divBdr>
            <w:top w:val="none" w:sz="0" w:space="0" w:color="auto"/>
            <w:left w:val="none" w:sz="0" w:space="0" w:color="auto"/>
            <w:bottom w:val="none" w:sz="0" w:space="0" w:color="auto"/>
            <w:right w:val="none" w:sz="0" w:space="0" w:color="auto"/>
          </w:divBdr>
        </w:div>
      </w:divsChild>
    </w:div>
    <w:div w:id="298656014">
      <w:bodyDiv w:val="1"/>
      <w:marLeft w:val="0"/>
      <w:marRight w:val="0"/>
      <w:marTop w:val="0"/>
      <w:marBottom w:val="0"/>
      <w:divBdr>
        <w:top w:val="none" w:sz="0" w:space="0" w:color="auto"/>
        <w:left w:val="none" w:sz="0" w:space="0" w:color="auto"/>
        <w:bottom w:val="none" w:sz="0" w:space="0" w:color="auto"/>
        <w:right w:val="none" w:sz="0" w:space="0" w:color="auto"/>
      </w:divBdr>
    </w:div>
    <w:div w:id="618074583">
      <w:bodyDiv w:val="1"/>
      <w:marLeft w:val="0"/>
      <w:marRight w:val="0"/>
      <w:marTop w:val="0"/>
      <w:marBottom w:val="0"/>
      <w:divBdr>
        <w:top w:val="none" w:sz="0" w:space="0" w:color="auto"/>
        <w:left w:val="none" w:sz="0" w:space="0" w:color="auto"/>
        <w:bottom w:val="none" w:sz="0" w:space="0" w:color="auto"/>
        <w:right w:val="none" w:sz="0" w:space="0" w:color="auto"/>
      </w:divBdr>
    </w:div>
    <w:div w:id="811287678">
      <w:bodyDiv w:val="1"/>
      <w:marLeft w:val="0"/>
      <w:marRight w:val="0"/>
      <w:marTop w:val="0"/>
      <w:marBottom w:val="0"/>
      <w:divBdr>
        <w:top w:val="none" w:sz="0" w:space="0" w:color="auto"/>
        <w:left w:val="none" w:sz="0" w:space="0" w:color="auto"/>
        <w:bottom w:val="none" w:sz="0" w:space="0" w:color="auto"/>
        <w:right w:val="none" w:sz="0" w:space="0" w:color="auto"/>
      </w:divBdr>
      <w:divsChild>
        <w:div w:id="120345750">
          <w:marLeft w:val="0"/>
          <w:marRight w:val="0"/>
          <w:marTop w:val="0"/>
          <w:marBottom w:val="0"/>
          <w:divBdr>
            <w:top w:val="none" w:sz="0" w:space="0" w:color="auto"/>
            <w:left w:val="none" w:sz="0" w:space="0" w:color="auto"/>
            <w:bottom w:val="none" w:sz="0" w:space="0" w:color="auto"/>
            <w:right w:val="none" w:sz="0" w:space="0" w:color="auto"/>
          </w:divBdr>
        </w:div>
        <w:div w:id="470900690">
          <w:marLeft w:val="0"/>
          <w:marRight w:val="0"/>
          <w:marTop w:val="0"/>
          <w:marBottom w:val="0"/>
          <w:divBdr>
            <w:top w:val="none" w:sz="0" w:space="0" w:color="auto"/>
            <w:left w:val="none" w:sz="0" w:space="0" w:color="auto"/>
            <w:bottom w:val="none" w:sz="0" w:space="0" w:color="auto"/>
            <w:right w:val="none" w:sz="0" w:space="0" w:color="auto"/>
          </w:divBdr>
        </w:div>
      </w:divsChild>
    </w:div>
    <w:div w:id="897865608">
      <w:bodyDiv w:val="1"/>
      <w:marLeft w:val="0"/>
      <w:marRight w:val="0"/>
      <w:marTop w:val="0"/>
      <w:marBottom w:val="0"/>
      <w:divBdr>
        <w:top w:val="none" w:sz="0" w:space="0" w:color="auto"/>
        <w:left w:val="none" w:sz="0" w:space="0" w:color="auto"/>
        <w:bottom w:val="none" w:sz="0" w:space="0" w:color="auto"/>
        <w:right w:val="none" w:sz="0" w:space="0" w:color="auto"/>
      </w:divBdr>
    </w:div>
    <w:div w:id="186948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E26136C2CB8423BEB50681650A0ED79613D402C96ED6D653119931A493324770D01F4B03F806510EA35504E31CA8C4305AE3436B9o523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10578</CharactersWithSpaces>
  <SharedDoc>false</SharedDoc>
  <HLinks>
    <vt:vector size="6" baseType="variant">
      <vt:variant>
        <vt:i4>1966160</vt:i4>
      </vt:variant>
      <vt:variant>
        <vt:i4>0</vt:i4>
      </vt:variant>
      <vt:variant>
        <vt:i4>0</vt:i4>
      </vt:variant>
      <vt:variant>
        <vt:i4>5</vt:i4>
      </vt:variant>
      <vt:variant>
        <vt:lpwstr>consultantplus://offline/ref=9E26136C2CB8423BEB50681650A0ED79613D402C96ED6D653119931A493324770D01F4B03F806510EA35504E31CA8C4305AE3436B9o523J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otdel-ts</dc:creator>
  <cp:lastModifiedBy>ЗАМГЛАВЫ</cp:lastModifiedBy>
  <cp:revision>2</cp:revision>
  <dcterms:created xsi:type="dcterms:W3CDTF">2024-10-02T07:06:00Z</dcterms:created>
  <dcterms:modified xsi:type="dcterms:W3CDTF">2024-10-02T07:06:00Z</dcterms:modified>
</cp:coreProperties>
</file>