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629" w:type="dxa"/>
        <w:tblLook w:val="0000"/>
      </w:tblPr>
      <w:tblGrid>
        <w:gridCol w:w="4329"/>
        <w:gridCol w:w="5300"/>
      </w:tblGrid>
      <w:tr w:rsidR="00005DF9" w:rsidTr="00005DF9">
        <w:trPr>
          <w:trHeight w:val="3954"/>
        </w:trPr>
        <w:tc>
          <w:tcPr>
            <w:tcW w:w="4329" w:type="dxa"/>
          </w:tcPr>
          <w:p w:rsidR="00005DF9" w:rsidRDefault="003C5958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Курманаевский сельсовет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5DF9" w:rsidRDefault="00005D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005DF9" w:rsidRDefault="00005D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</w:p>
          <w:p w:rsidR="00005DF9" w:rsidRPr="00A366B1" w:rsidRDefault="00005DF9" w:rsidP="008E7010">
            <w:pPr>
              <w:rPr>
                <w:color w:val="FF0000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            </w:t>
            </w:r>
            <w:r w:rsidR="00A366B1">
              <w:rPr>
                <w:color w:val="000000"/>
                <w:sz w:val="24"/>
                <w:szCs w:val="24"/>
              </w:rPr>
              <w:t xml:space="preserve">      </w:t>
            </w:r>
            <w:r w:rsidR="008E7010">
              <w:rPr>
                <w:color w:val="000000"/>
                <w:sz w:val="24"/>
                <w:szCs w:val="24"/>
                <w:u w:val="single"/>
              </w:rPr>
              <w:t>00</w:t>
            </w:r>
            <w:r w:rsidR="003134BA">
              <w:rPr>
                <w:color w:val="000000"/>
                <w:sz w:val="24"/>
                <w:szCs w:val="24"/>
                <w:u w:val="single"/>
              </w:rPr>
              <w:t>.</w:t>
            </w:r>
            <w:r w:rsidR="008E7010">
              <w:rPr>
                <w:color w:val="000000"/>
                <w:sz w:val="24"/>
                <w:szCs w:val="24"/>
                <w:u w:val="single"/>
              </w:rPr>
              <w:t>00</w:t>
            </w:r>
            <w:r w:rsidR="00224741">
              <w:rPr>
                <w:color w:val="000000"/>
                <w:sz w:val="24"/>
                <w:szCs w:val="24"/>
                <w:u w:val="single"/>
              </w:rPr>
              <w:t>.</w:t>
            </w:r>
            <w:r w:rsidR="008E7010">
              <w:rPr>
                <w:color w:val="000000"/>
                <w:sz w:val="24"/>
                <w:szCs w:val="24"/>
                <w:u w:val="single"/>
              </w:rPr>
              <w:t>2023</w:t>
            </w:r>
            <w:r w:rsidR="00C431B9">
              <w:rPr>
                <w:color w:val="000000"/>
                <w:sz w:val="24"/>
                <w:szCs w:val="24"/>
                <w:u w:val="single"/>
              </w:rPr>
              <w:t xml:space="preserve"> № </w:t>
            </w:r>
            <w:r w:rsidR="008E7010">
              <w:rPr>
                <w:color w:val="000000"/>
                <w:sz w:val="24"/>
                <w:szCs w:val="24"/>
                <w:u w:val="single"/>
              </w:rPr>
              <w:t>0</w:t>
            </w:r>
            <w:r w:rsidR="00C466BA">
              <w:rPr>
                <w:color w:val="000000"/>
                <w:sz w:val="24"/>
                <w:szCs w:val="24"/>
                <w:u w:val="single"/>
              </w:rPr>
              <w:t>0</w:t>
            </w:r>
            <w:r w:rsidR="009B0506">
              <w:rPr>
                <w:color w:val="000000"/>
                <w:sz w:val="24"/>
                <w:szCs w:val="24"/>
                <w:u w:val="single"/>
              </w:rPr>
              <w:t>-п</w:t>
            </w:r>
          </w:p>
        </w:tc>
        <w:tc>
          <w:tcPr>
            <w:tcW w:w="5300" w:type="dxa"/>
          </w:tcPr>
          <w:p w:rsidR="00005DF9" w:rsidRDefault="008E7010">
            <w:r>
              <w:t xml:space="preserve">                                        ПРОЕКТ</w:t>
            </w:r>
          </w:p>
          <w:p w:rsidR="00005DF9" w:rsidRDefault="00005DF9" w:rsidP="00FA26EE">
            <w:pPr>
              <w:jc w:val="right"/>
            </w:pPr>
          </w:p>
          <w:p w:rsidR="00005DF9" w:rsidRDefault="00785225">
            <w:r>
              <w:t xml:space="preserve">     </w:t>
            </w:r>
          </w:p>
          <w:p w:rsidR="00005DF9" w:rsidRDefault="00005DF9">
            <w:pPr>
              <w:jc w:val="right"/>
            </w:pPr>
          </w:p>
          <w:p w:rsidR="00005DF9" w:rsidRDefault="00005DF9">
            <w:pPr>
              <w:jc w:val="center"/>
            </w:pPr>
          </w:p>
        </w:tc>
      </w:tr>
    </w:tbl>
    <w:p w:rsidR="00E7267C" w:rsidRPr="00E7267C" w:rsidRDefault="00E7267C" w:rsidP="00E7267C">
      <w:pPr>
        <w:pStyle w:val="1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E7267C">
        <w:rPr>
          <w:rFonts w:ascii="Times New Roman" w:hAnsi="Times New Roman" w:cs="Times New Roman"/>
          <w:b w:val="0"/>
          <w:bCs w:val="0"/>
          <w:color w:val="000000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E7267C">
        <w:rPr>
          <w:rFonts w:ascii="Times New Roman" w:hAnsi="Times New Roman" w:cs="Times New Roman"/>
          <w:b w:val="0"/>
          <w:bCs w:val="0"/>
          <w:color w:val="000000"/>
        </w:rPr>
        <w:t>муниципальной услуги «Направление уведомления о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E7267C">
        <w:rPr>
          <w:rFonts w:ascii="Times New Roman" w:hAnsi="Times New Roman" w:cs="Times New Roman"/>
          <w:b w:val="0"/>
          <w:bCs w:val="0"/>
          <w:color w:val="000000"/>
        </w:rPr>
        <w:t>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E7267C" w:rsidRPr="00E7267C" w:rsidRDefault="00E7267C" w:rsidP="00E7267C">
      <w:pPr>
        <w:pStyle w:val="1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E7267C">
        <w:rPr>
          <w:rFonts w:ascii="Times New Roman" w:hAnsi="Times New Roman" w:cs="Times New Roman"/>
          <w:b w:val="0"/>
          <w:bCs w:val="0"/>
          <w:color w:val="000000"/>
        </w:rPr>
        <w:t> </w:t>
      </w:r>
    </w:p>
    <w:p w:rsidR="00E7267C" w:rsidRPr="00E7267C" w:rsidRDefault="00E7267C" w:rsidP="00E7267C">
      <w:pPr>
        <w:pStyle w:val="1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proofErr w:type="gramStart"/>
      <w:r w:rsidRPr="00E7267C">
        <w:rPr>
          <w:rFonts w:ascii="Times New Roman" w:hAnsi="Times New Roman" w:cs="Times New Roman"/>
          <w:b w:val="0"/>
          <w:bCs w:val="0"/>
          <w:color w:val="000000"/>
        </w:rPr>
        <w:t xml:space="preserve">В соответствии со ст.45, ст.46 Градостроительного кодекса РФ, 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Уставом МО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</w:rPr>
        <w:t>Курманаевский</w:t>
      </w:r>
      <w:proofErr w:type="spellEnd"/>
      <w:r w:rsidRPr="00E7267C">
        <w:rPr>
          <w:rFonts w:ascii="Times New Roman" w:hAnsi="Times New Roman" w:cs="Times New Roman"/>
          <w:b w:val="0"/>
          <w:bCs w:val="0"/>
          <w:color w:val="000000"/>
        </w:rPr>
        <w:t xml:space="preserve"> сельсовет:</w:t>
      </w:r>
      <w:proofErr w:type="gramEnd"/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1.Утвердить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согласно приложению.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2. </w:t>
      </w:r>
      <w:proofErr w:type="gramStart"/>
      <w:r w:rsidRPr="00E7267C">
        <w:rPr>
          <w:color w:val="000000"/>
          <w:sz w:val="28"/>
          <w:szCs w:val="28"/>
        </w:rPr>
        <w:t>Контроль за</w:t>
      </w:r>
      <w:proofErr w:type="gramEnd"/>
      <w:r w:rsidRPr="00E7267C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3. Настоящее постановление вступает в силу после официального опубликования в газете </w:t>
      </w:r>
      <w:r w:rsidR="0086748C" w:rsidRPr="00DB76CA">
        <w:rPr>
          <w:szCs w:val="28"/>
        </w:rPr>
        <w:t>«</w:t>
      </w:r>
      <w:r w:rsidR="0086748C" w:rsidRPr="0086748C">
        <w:rPr>
          <w:sz w:val="28"/>
          <w:szCs w:val="28"/>
        </w:rPr>
        <w:t xml:space="preserve">Вестник </w:t>
      </w:r>
      <w:proofErr w:type="spellStart"/>
      <w:r w:rsidR="0086748C" w:rsidRPr="0086748C">
        <w:rPr>
          <w:sz w:val="28"/>
          <w:szCs w:val="28"/>
        </w:rPr>
        <w:t>Курманаевского</w:t>
      </w:r>
      <w:proofErr w:type="spellEnd"/>
      <w:r w:rsidR="0086748C" w:rsidRPr="0086748C">
        <w:rPr>
          <w:sz w:val="28"/>
          <w:szCs w:val="28"/>
        </w:rPr>
        <w:t xml:space="preserve"> сельсовета</w:t>
      </w:r>
      <w:r w:rsidR="0086748C" w:rsidRPr="00DB76CA">
        <w:rPr>
          <w:szCs w:val="28"/>
        </w:rPr>
        <w:t xml:space="preserve">» </w:t>
      </w:r>
      <w:r w:rsidRPr="00E7267C">
        <w:rPr>
          <w:color w:val="000000"/>
          <w:sz w:val="28"/>
          <w:szCs w:val="28"/>
        </w:rPr>
        <w:t xml:space="preserve"> и подлежит размещению на официальном сайте.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Глава муниципального образования               </w:t>
      </w:r>
      <w:r>
        <w:rPr>
          <w:color w:val="000000"/>
          <w:sz w:val="28"/>
          <w:szCs w:val="28"/>
        </w:rPr>
        <w:t>                            </w:t>
      </w:r>
      <w:r w:rsidR="0086748C">
        <w:rPr>
          <w:color w:val="000000"/>
          <w:sz w:val="28"/>
          <w:szCs w:val="28"/>
        </w:rPr>
        <w:t>К.Н.Беляева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Разослано: в дело, районной администрации, прокурору</w:t>
      </w:r>
    </w:p>
    <w:p w:rsidR="00E7267C" w:rsidRPr="00E7267C" w:rsidRDefault="00E7267C" w:rsidP="00E7267C">
      <w:pPr>
        <w:pStyle w:val="1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E7267C">
        <w:rPr>
          <w:rFonts w:ascii="Times New Roman" w:hAnsi="Times New Roman" w:cs="Times New Roman"/>
          <w:b w:val="0"/>
          <w:bCs w:val="0"/>
          <w:color w:val="000000"/>
        </w:rPr>
        <w:t> </w:t>
      </w:r>
    </w:p>
    <w:p w:rsidR="00E7267C" w:rsidRDefault="00E7267C" w:rsidP="00E7267C">
      <w:pPr>
        <w:pStyle w:val="1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E7267C">
        <w:rPr>
          <w:rFonts w:ascii="Times New Roman" w:hAnsi="Times New Roman" w:cs="Times New Roman"/>
          <w:b w:val="0"/>
          <w:bCs w:val="0"/>
          <w:color w:val="000000"/>
        </w:rPr>
        <w:t> </w:t>
      </w:r>
    </w:p>
    <w:p w:rsidR="0086748C" w:rsidRDefault="0086748C" w:rsidP="0086748C"/>
    <w:p w:rsidR="0086748C" w:rsidRDefault="0086748C" w:rsidP="0086748C"/>
    <w:p w:rsidR="0086748C" w:rsidRDefault="0086748C" w:rsidP="0086748C"/>
    <w:p w:rsidR="0086748C" w:rsidRDefault="0086748C" w:rsidP="0086748C"/>
    <w:p w:rsidR="0086748C" w:rsidRPr="0086748C" w:rsidRDefault="0086748C" w:rsidP="0086748C"/>
    <w:p w:rsidR="00C466BA" w:rsidRPr="00561844" w:rsidRDefault="00C466BA" w:rsidP="00C466BA">
      <w:pPr>
        <w:widowControl w:val="0"/>
        <w:adjustRightInd w:val="0"/>
        <w:ind w:firstLine="708"/>
        <w:jc w:val="right"/>
      </w:pPr>
      <w:r w:rsidRPr="00561844">
        <w:lastRenderedPageBreak/>
        <w:t xml:space="preserve">Приложение </w:t>
      </w:r>
    </w:p>
    <w:p w:rsidR="00C466BA" w:rsidRPr="00561844" w:rsidRDefault="00C466BA" w:rsidP="00C466BA">
      <w:pPr>
        <w:widowControl w:val="0"/>
        <w:adjustRightInd w:val="0"/>
        <w:ind w:firstLine="708"/>
        <w:jc w:val="right"/>
      </w:pPr>
      <w:r w:rsidRPr="00561844">
        <w:t xml:space="preserve">к постановлению администрации </w:t>
      </w:r>
    </w:p>
    <w:p w:rsidR="00C466BA" w:rsidRPr="00561844" w:rsidRDefault="00C466BA" w:rsidP="00C466BA">
      <w:pPr>
        <w:widowControl w:val="0"/>
        <w:adjustRightInd w:val="0"/>
        <w:ind w:firstLine="708"/>
        <w:jc w:val="right"/>
      </w:pPr>
      <w:r w:rsidRPr="00561844">
        <w:t xml:space="preserve">муниципального образования </w:t>
      </w:r>
    </w:p>
    <w:p w:rsidR="00C466BA" w:rsidRPr="00561844" w:rsidRDefault="00C466BA" w:rsidP="00C466BA">
      <w:pPr>
        <w:widowControl w:val="0"/>
        <w:adjustRightInd w:val="0"/>
        <w:ind w:firstLine="708"/>
        <w:jc w:val="right"/>
      </w:pPr>
      <w:proofErr w:type="spellStart"/>
      <w:r>
        <w:t>Курманаевский</w:t>
      </w:r>
      <w:proofErr w:type="spellEnd"/>
      <w:r w:rsidRPr="00561844">
        <w:t xml:space="preserve"> сельсовет </w:t>
      </w:r>
    </w:p>
    <w:p w:rsidR="00C466BA" w:rsidRPr="00561844" w:rsidRDefault="00C466BA" w:rsidP="00C466BA">
      <w:pPr>
        <w:widowControl w:val="0"/>
        <w:adjustRightInd w:val="0"/>
        <w:ind w:firstLine="708"/>
        <w:jc w:val="right"/>
      </w:pPr>
      <w:proofErr w:type="spellStart"/>
      <w:r w:rsidRPr="00561844">
        <w:t>Курманаевского</w:t>
      </w:r>
      <w:proofErr w:type="spellEnd"/>
      <w:r w:rsidRPr="00561844">
        <w:t xml:space="preserve"> района </w:t>
      </w:r>
    </w:p>
    <w:p w:rsidR="00C466BA" w:rsidRPr="00561844" w:rsidRDefault="00C466BA" w:rsidP="00C466BA">
      <w:pPr>
        <w:widowControl w:val="0"/>
        <w:adjustRightInd w:val="0"/>
        <w:ind w:firstLine="708"/>
        <w:jc w:val="right"/>
      </w:pPr>
      <w:r w:rsidRPr="00561844">
        <w:t xml:space="preserve">Оренбургской области  </w:t>
      </w:r>
    </w:p>
    <w:p w:rsidR="00C466BA" w:rsidRPr="00561844" w:rsidRDefault="00C466BA" w:rsidP="00C466BA">
      <w:pPr>
        <w:widowControl w:val="0"/>
        <w:adjustRightInd w:val="0"/>
        <w:ind w:firstLine="708"/>
        <w:jc w:val="right"/>
      </w:pPr>
      <w:r w:rsidRPr="007E2D13">
        <w:t xml:space="preserve">от </w:t>
      </w:r>
      <w:r>
        <w:t>00</w:t>
      </w:r>
      <w:r w:rsidRPr="007E2D13">
        <w:t>.</w:t>
      </w:r>
      <w:r>
        <w:t>00</w:t>
      </w:r>
      <w:r w:rsidRPr="007E2D13">
        <w:t xml:space="preserve">.2023 № </w:t>
      </w:r>
      <w:r>
        <w:t>00</w:t>
      </w:r>
      <w:r w:rsidRPr="007E2D13">
        <w:t>-п</w:t>
      </w:r>
      <w:r w:rsidRPr="00561844">
        <w:t xml:space="preserve">  </w:t>
      </w:r>
    </w:p>
    <w:p w:rsidR="00E7267C" w:rsidRPr="00E7267C" w:rsidRDefault="00E7267C" w:rsidP="00E7267C">
      <w:pPr>
        <w:pStyle w:val="1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E7267C">
        <w:rPr>
          <w:rFonts w:ascii="Times New Roman" w:hAnsi="Times New Roman" w:cs="Times New Roman"/>
          <w:b w:val="0"/>
          <w:bCs w:val="0"/>
          <w:color w:val="000000"/>
        </w:rPr>
        <w:t> </w:t>
      </w:r>
    </w:p>
    <w:p w:rsidR="00E7267C" w:rsidRPr="00E7267C" w:rsidRDefault="00E7267C" w:rsidP="0086748C">
      <w:pPr>
        <w:pStyle w:val="1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E7267C">
        <w:rPr>
          <w:rFonts w:ascii="Times New Roman" w:hAnsi="Times New Roman" w:cs="Times New Roman"/>
          <w:b w:val="0"/>
          <w:bCs w:val="0"/>
          <w:color w:val="000000"/>
        </w:rPr>
        <w:t>Административный регламент</w:t>
      </w:r>
      <w:r w:rsidR="0086748C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E7267C">
        <w:rPr>
          <w:rFonts w:ascii="Times New Roman" w:hAnsi="Times New Roman" w:cs="Times New Roman"/>
          <w:b w:val="0"/>
          <w:bCs w:val="0"/>
          <w:color w:val="000000"/>
        </w:rPr>
        <w:t>предоставления</w:t>
      </w:r>
      <w:r w:rsidR="0086748C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E7267C">
        <w:rPr>
          <w:rFonts w:ascii="Times New Roman" w:hAnsi="Times New Roman" w:cs="Times New Roman"/>
          <w:b w:val="0"/>
          <w:bCs w:val="0"/>
          <w:color w:val="000000"/>
        </w:rPr>
        <w:t>муниципальной услуги «Направление уведомления о</w:t>
      </w:r>
      <w:r w:rsidR="0086748C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E7267C">
        <w:rPr>
          <w:rFonts w:ascii="Times New Roman" w:hAnsi="Times New Roman" w:cs="Times New Roman"/>
          <w:b w:val="0"/>
          <w:bCs w:val="0"/>
          <w:color w:val="000000"/>
        </w:rPr>
        <w:t>планируемом сносе объекта капитального строительства и уведомления о</w:t>
      </w:r>
      <w:r w:rsidR="0086748C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E7267C">
        <w:rPr>
          <w:rFonts w:ascii="Times New Roman" w:hAnsi="Times New Roman" w:cs="Times New Roman"/>
          <w:b w:val="0"/>
          <w:bCs w:val="0"/>
          <w:color w:val="000000"/>
        </w:rPr>
        <w:t>завершении</w:t>
      </w:r>
      <w:r w:rsidR="0086748C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E7267C">
        <w:rPr>
          <w:rFonts w:ascii="Times New Roman" w:hAnsi="Times New Roman" w:cs="Times New Roman"/>
          <w:b w:val="0"/>
          <w:bCs w:val="0"/>
          <w:color w:val="000000"/>
        </w:rPr>
        <w:t>сноса</w:t>
      </w:r>
      <w:r w:rsidR="0086748C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E7267C">
        <w:rPr>
          <w:rFonts w:ascii="Times New Roman" w:hAnsi="Times New Roman" w:cs="Times New Roman"/>
          <w:b w:val="0"/>
          <w:bCs w:val="0"/>
          <w:color w:val="000000"/>
        </w:rPr>
        <w:t>объекта</w:t>
      </w:r>
      <w:r w:rsidR="0086748C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E7267C">
        <w:rPr>
          <w:rFonts w:ascii="Times New Roman" w:hAnsi="Times New Roman" w:cs="Times New Roman"/>
          <w:b w:val="0"/>
          <w:bCs w:val="0"/>
          <w:color w:val="000000"/>
        </w:rPr>
        <w:t>капитального</w:t>
      </w:r>
      <w:r w:rsidR="0086748C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E7267C">
        <w:rPr>
          <w:rFonts w:ascii="Times New Roman" w:hAnsi="Times New Roman" w:cs="Times New Roman"/>
          <w:b w:val="0"/>
          <w:bCs w:val="0"/>
          <w:color w:val="000000"/>
        </w:rPr>
        <w:t>строительства»</w:t>
      </w:r>
    </w:p>
    <w:p w:rsidR="00E7267C" w:rsidRPr="00E7267C" w:rsidRDefault="00E7267C" w:rsidP="0086748C">
      <w:pPr>
        <w:pStyle w:val="a4"/>
        <w:tabs>
          <w:tab w:val="left" w:pos="9355"/>
        </w:tabs>
        <w:spacing w:after="0"/>
        <w:ind w:right="-1" w:firstLine="567"/>
        <w:jc w:val="center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1.Общие</w:t>
      </w:r>
      <w:r w:rsidR="00D948F7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положения</w:t>
      </w:r>
    </w:p>
    <w:p w:rsidR="00E7267C" w:rsidRPr="00E7267C" w:rsidRDefault="00E7267C" w:rsidP="0086748C">
      <w:pPr>
        <w:pStyle w:val="1"/>
        <w:tabs>
          <w:tab w:val="left" w:pos="9355"/>
        </w:tabs>
        <w:spacing w:before="0"/>
        <w:ind w:right="-1" w:firstLine="567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E7267C">
        <w:rPr>
          <w:rFonts w:ascii="Times New Roman" w:hAnsi="Times New Roman" w:cs="Times New Roman"/>
          <w:color w:val="26282F"/>
        </w:rPr>
        <w:t>Предмет регулирования административного регламента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1. </w:t>
      </w:r>
      <w:proofErr w:type="gramStart"/>
      <w:r w:rsidRPr="00E7267C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(далее – Административный регламент)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 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администрации муниципального образования </w:t>
      </w:r>
      <w:proofErr w:type="spellStart"/>
      <w:r w:rsidR="0086748C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области, осуществляемых по запросу физического или юридического лица</w:t>
      </w:r>
      <w:proofErr w:type="gramEnd"/>
      <w:r w:rsidRPr="00E7267C">
        <w:rPr>
          <w:color w:val="000000"/>
          <w:sz w:val="28"/>
          <w:szCs w:val="28"/>
        </w:rPr>
        <w:t>, либо его уполномоченного представителя (далее – заявитель), в пределах полномочий,</w:t>
      </w:r>
      <w:r w:rsidR="0086748C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установленных нормативными правовыми актами Российской Федерации,</w:t>
      </w:r>
      <w:r w:rsidR="0086748C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 xml:space="preserve">в соответствии с требованиями главы 6.4. Градостроительного кодекса Российской Федерации (далее – </w:t>
      </w:r>
      <w:proofErr w:type="spellStart"/>
      <w:r w:rsidRPr="00E7267C">
        <w:rPr>
          <w:color w:val="000000"/>
          <w:sz w:val="28"/>
          <w:szCs w:val="28"/>
        </w:rPr>
        <w:t>ГрК</w:t>
      </w:r>
      <w:proofErr w:type="spellEnd"/>
      <w:r w:rsidRPr="00E7267C">
        <w:rPr>
          <w:color w:val="000000"/>
          <w:sz w:val="28"/>
          <w:szCs w:val="28"/>
        </w:rPr>
        <w:t xml:space="preserve"> РФ), Федерального закона от 27.07.2010 № 210-ФЗ «Об организации предоставления государственных и муниципальных услуг» (далее – Федеральный закон № 210-ФЗ).</w:t>
      </w:r>
    </w:p>
    <w:p w:rsidR="00E7267C" w:rsidRPr="00E7267C" w:rsidRDefault="00E7267C" w:rsidP="00E7267C">
      <w:pPr>
        <w:pStyle w:val="1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E7267C">
        <w:rPr>
          <w:rFonts w:ascii="Times New Roman" w:hAnsi="Times New Roman" w:cs="Times New Roman"/>
          <w:b w:val="0"/>
          <w:bCs w:val="0"/>
          <w:color w:val="000000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26282F"/>
          <w:sz w:val="28"/>
          <w:szCs w:val="28"/>
        </w:rPr>
        <w:t>Круг заявителей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2. Заявителями являются физические или (и) юридические лица, являющиеся застройщиками, обратившиеся в администрацию муниципального образования </w:t>
      </w:r>
      <w:proofErr w:type="spellStart"/>
      <w:r w:rsidR="0086748C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 организацию с заявлением о предоставлении муниципальной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consplustitle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</w:t>
      </w:r>
      <w:r w:rsidRPr="00E7267C">
        <w:rPr>
          <w:b/>
          <w:bCs/>
          <w:color w:val="000000"/>
          <w:sz w:val="28"/>
          <w:szCs w:val="28"/>
        </w:rPr>
        <w:lastRenderedPageBreak/>
        <w:t>соответствующим пр</w:t>
      </w:r>
      <w:r w:rsidR="0086748C">
        <w:rPr>
          <w:b/>
          <w:bCs/>
          <w:color w:val="000000"/>
          <w:sz w:val="28"/>
          <w:szCs w:val="28"/>
        </w:rPr>
        <w:t xml:space="preserve">изнакам заявителя, </w:t>
      </w:r>
      <w:proofErr w:type="gramStart"/>
      <w:r w:rsidR="0086748C">
        <w:rPr>
          <w:b/>
          <w:bCs/>
          <w:color w:val="000000"/>
          <w:sz w:val="28"/>
          <w:szCs w:val="28"/>
        </w:rPr>
        <w:t>определенными</w:t>
      </w:r>
      <w:proofErr w:type="gramEnd"/>
      <w:r w:rsidR="0086748C">
        <w:rPr>
          <w:b/>
          <w:bCs/>
          <w:color w:val="000000"/>
          <w:sz w:val="28"/>
          <w:szCs w:val="28"/>
        </w:rPr>
        <w:t xml:space="preserve"> в</w:t>
      </w:r>
      <w:r w:rsidRPr="00E7267C">
        <w:rPr>
          <w:b/>
          <w:bCs/>
          <w:color w:val="000000"/>
          <w:sz w:val="28"/>
          <w:szCs w:val="28"/>
        </w:rPr>
        <w:t xml:space="preserve"> результате анкетирования, проводимого органом местного самоуправления Оренбургской области</w:t>
      </w:r>
      <w:r w:rsidR="0086748C">
        <w:rPr>
          <w:b/>
          <w:bCs/>
          <w:color w:val="000000"/>
          <w:sz w:val="28"/>
          <w:szCs w:val="28"/>
        </w:rPr>
        <w:t xml:space="preserve"> </w:t>
      </w:r>
      <w:r w:rsidRPr="00E7267C">
        <w:rPr>
          <w:b/>
          <w:bCs/>
          <w:color w:val="000000"/>
          <w:sz w:val="28"/>
          <w:szCs w:val="28"/>
        </w:rPr>
        <w:t>(далее - профилирование), а также результата, за предоставлением которого обратился заявитель.</w:t>
      </w:r>
    </w:p>
    <w:p w:rsidR="00E7267C" w:rsidRPr="00E7267C" w:rsidRDefault="00E7267C" w:rsidP="00E7267C">
      <w:pPr>
        <w:pStyle w:val="consplustitle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3. Муниципальная услуга предоставляется заявителю в соответствии с вариантом предоставления муниципальной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3.1. Вариант предоставления муниципальной услуги определяется исходя из установленных в соответствии с Приложением № 1 к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</w:t>
      </w:r>
      <w:proofErr w:type="spellStart"/>
      <w:r w:rsidRPr="00E7267C">
        <w:rPr>
          <w:color w:val="000000"/>
          <w:sz w:val="28"/>
          <w:szCs w:val="28"/>
        </w:rPr>
        <w:t>www.gosuslugi.ru</w:t>
      </w:r>
      <w:proofErr w:type="spellEnd"/>
      <w:r w:rsidRPr="00E7267C">
        <w:rPr>
          <w:color w:val="000000"/>
          <w:sz w:val="28"/>
          <w:szCs w:val="28"/>
        </w:rPr>
        <w:t>) (далее - Портал) заявителю обеспечиваются: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запись на прием в МФЦ для подачи запроса о предоставлении услуги (при наличии технической возможности) (далее - запрос);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формирование запроса;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прием и регистрация администрацией муниципального образования </w:t>
      </w:r>
      <w:proofErr w:type="spellStart"/>
      <w:r w:rsidR="0081742D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 запроса</w:t>
      </w:r>
      <w:r w:rsidR="0081742D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и иных документов, необходимых для предоставления услуги;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получение результата предоставления услуги;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получение сведений о ходе выполнения запроса;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осуществление оценки качества предоставления услуги;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досудебное (внесудебное) обжалование решений и действий (бездействия) администрацией муниципального образования </w:t>
      </w:r>
      <w:proofErr w:type="spellStart"/>
      <w:r w:rsidR="0081742D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области, предоставляющего муниципальную услугу, многофункционального центра, организаций, осуществляющих функции по предоставлению государственных и муниципальных услуг, а также их должностных лиц, государственных и муниципальных служащих, работников;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5. При направлении уведомления о планируемом сносе объекта капитального строительства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6. </w:t>
      </w:r>
      <w:proofErr w:type="gramStart"/>
      <w:r w:rsidRPr="00E7267C">
        <w:rPr>
          <w:color w:val="000000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 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b/>
          <w:bCs/>
          <w:color w:val="000000"/>
        </w:rPr>
        <w:t>II. Стандарт предоставления муниципальной услуги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b/>
          <w:bCs/>
          <w:color w:val="000000"/>
        </w:rPr>
        <w:t>Наименование муниципальной услуги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7. Наименование муниципальной услуги: 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8. Муниципальная услуга носит заявительный порядок обращения.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26282F"/>
          <w:sz w:val="28"/>
          <w:szCs w:val="28"/>
        </w:rPr>
        <w:t>Наименование органа, предоставляющего муниципальную услугу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9. Муниципальная услуга предоставляется администрацией муниципального образования </w:t>
      </w:r>
      <w:proofErr w:type="spellStart"/>
      <w:r w:rsidR="0081742D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10.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Возможность /невозможность принятия МФЦ решения об отказе в приеме запроса и</w:t>
      </w:r>
      <w:r w:rsidR="0081742D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 xml:space="preserve">11. </w:t>
      </w:r>
      <w:proofErr w:type="gramStart"/>
      <w:r w:rsidRPr="00E7267C">
        <w:rPr>
          <w:color w:val="000000"/>
          <w:sz w:val="28"/>
          <w:szCs w:val="28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администрации муниципального образования </w:t>
      </w:r>
      <w:proofErr w:type="spellStart"/>
      <w:r w:rsidR="0081742D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области, в Реестре государственных (муниципальных) услуг (функций) Оренбургской области (далее - Реестр), а также в электронной форме через Единый портал государственных и муниципальных услуг</w:t>
      </w:r>
      <w:proofErr w:type="gramEnd"/>
      <w:r w:rsidRPr="00E7267C">
        <w:rPr>
          <w:color w:val="000000"/>
          <w:sz w:val="28"/>
          <w:szCs w:val="28"/>
        </w:rPr>
        <w:t xml:space="preserve"> (функций) Оренбургской области (</w:t>
      </w:r>
      <w:proofErr w:type="spellStart"/>
      <w:r w:rsidRPr="00E7267C">
        <w:rPr>
          <w:color w:val="000000"/>
          <w:sz w:val="28"/>
          <w:szCs w:val="28"/>
        </w:rPr>
        <w:t>www.gosuslugi.ru</w:t>
      </w:r>
      <w:proofErr w:type="spellEnd"/>
      <w:r w:rsidRPr="00E7267C">
        <w:rPr>
          <w:color w:val="000000"/>
          <w:sz w:val="28"/>
          <w:szCs w:val="28"/>
        </w:rPr>
        <w:t>) (далее - Портал).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E7267C">
        <w:rPr>
          <w:color w:val="000000"/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  муниципальной услуги (при наличии соглашений о взаимодействии, заключенных между МФЦ и органом 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  муниципальной  услуги, указывается на официальном сайте, информационных стендах в местах</w:t>
      </w:r>
      <w:proofErr w:type="gramEnd"/>
      <w:r w:rsidRPr="00E7267C">
        <w:rPr>
          <w:color w:val="000000"/>
          <w:sz w:val="28"/>
          <w:szCs w:val="28"/>
        </w:rPr>
        <w:t xml:space="preserve">, </w:t>
      </w:r>
      <w:proofErr w:type="gramStart"/>
      <w:r w:rsidRPr="00E7267C">
        <w:rPr>
          <w:color w:val="000000"/>
          <w:sz w:val="28"/>
          <w:szCs w:val="28"/>
        </w:rPr>
        <w:t>предназначенных</w:t>
      </w:r>
      <w:proofErr w:type="gramEnd"/>
      <w:r w:rsidRPr="00E7267C">
        <w:rPr>
          <w:color w:val="000000"/>
          <w:sz w:val="28"/>
          <w:szCs w:val="28"/>
        </w:rPr>
        <w:t xml:space="preserve"> для предоставления  муниципальной  услуги, а также в электронной форме через Портал.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26282F"/>
          <w:sz w:val="28"/>
          <w:szCs w:val="28"/>
        </w:rPr>
        <w:t>Результат предоставления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12.Результатом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деятельности.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12.1. В случае</w:t>
      </w:r>
      <w:r w:rsidR="0081742D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обращения за услугой «Направление</w:t>
      </w:r>
      <w:r w:rsidR="0081742D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уведомления о планируемом</w:t>
      </w:r>
      <w:r w:rsidR="0081742D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сносе</w:t>
      </w:r>
      <w:r w:rsidR="0081742D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объекта</w:t>
      </w:r>
      <w:r w:rsidR="0081742D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капитального</w:t>
      </w:r>
      <w:r w:rsidR="0081742D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строительства:</w:t>
      </w:r>
    </w:p>
    <w:p w:rsidR="00E7267C" w:rsidRPr="0081742D" w:rsidRDefault="0081742D" w:rsidP="0081742D">
      <w:pPr>
        <w:pStyle w:val="ab"/>
        <w:numPr>
          <w:ilvl w:val="0"/>
          <w:numId w:val="2"/>
        </w:numPr>
        <w:tabs>
          <w:tab w:val="left" w:pos="9355"/>
        </w:tabs>
        <w:autoSpaceDE/>
        <w:autoSpaceDN/>
        <w:ind w:right="-1"/>
        <w:jc w:val="both"/>
        <w:rPr>
          <w:color w:val="000000"/>
        </w:rPr>
      </w:pPr>
      <w:r w:rsidRPr="0081742D">
        <w:rPr>
          <w:color w:val="000000"/>
        </w:rPr>
        <w:t>И</w:t>
      </w:r>
      <w:r w:rsidR="00E7267C" w:rsidRPr="0081742D">
        <w:rPr>
          <w:color w:val="000000"/>
        </w:rPr>
        <w:t>звещение</w:t>
      </w:r>
      <w:r>
        <w:rPr>
          <w:color w:val="000000"/>
        </w:rPr>
        <w:t xml:space="preserve"> </w:t>
      </w:r>
      <w:r w:rsidR="00E7267C" w:rsidRPr="0081742D">
        <w:rPr>
          <w:color w:val="000000"/>
        </w:rPr>
        <w:t>о</w:t>
      </w:r>
      <w:r>
        <w:rPr>
          <w:color w:val="000000"/>
        </w:rPr>
        <w:t xml:space="preserve"> </w:t>
      </w:r>
      <w:r w:rsidR="00E7267C" w:rsidRPr="0081742D">
        <w:rPr>
          <w:color w:val="000000"/>
        </w:rPr>
        <w:t>приеме</w:t>
      </w:r>
      <w:r>
        <w:rPr>
          <w:color w:val="000000"/>
        </w:rPr>
        <w:t xml:space="preserve"> </w:t>
      </w:r>
      <w:r w:rsidR="00E7267C" w:rsidRPr="0081742D">
        <w:rPr>
          <w:color w:val="000000"/>
        </w:rPr>
        <w:t>уведомления</w:t>
      </w:r>
      <w:r>
        <w:rPr>
          <w:color w:val="000000"/>
        </w:rPr>
        <w:t xml:space="preserve"> </w:t>
      </w:r>
      <w:r w:rsidR="00E7267C" w:rsidRPr="0081742D">
        <w:rPr>
          <w:color w:val="000000"/>
        </w:rPr>
        <w:t>о</w:t>
      </w:r>
      <w:r>
        <w:rPr>
          <w:color w:val="000000"/>
        </w:rPr>
        <w:t xml:space="preserve"> </w:t>
      </w:r>
      <w:r w:rsidR="00E7267C" w:rsidRPr="0081742D">
        <w:rPr>
          <w:color w:val="000000"/>
        </w:rPr>
        <w:t>планируемом</w:t>
      </w:r>
      <w:r>
        <w:rPr>
          <w:color w:val="000000"/>
        </w:rPr>
        <w:t xml:space="preserve"> </w:t>
      </w:r>
      <w:r w:rsidR="00E7267C" w:rsidRPr="0081742D">
        <w:rPr>
          <w:color w:val="000000"/>
        </w:rPr>
        <w:t>сносе</w:t>
      </w:r>
      <w:r>
        <w:rPr>
          <w:color w:val="000000"/>
        </w:rPr>
        <w:t xml:space="preserve"> </w:t>
      </w:r>
      <w:r w:rsidR="00E7267C" w:rsidRPr="0081742D">
        <w:rPr>
          <w:color w:val="000000"/>
        </w:rPr>
        <w:t>объекта</w:t>
      </w:r>
      <w:r>
        <w:rPr>
          <w:color w:val="000000"/>
        </w:rPr>
        <w:t xml:space="preserve"> </w:t>
      </w:r>
      <w:r w:rsidR="00E7267C" w:rsidRPr="0081742D">
        <w:rPr>
          <w:color w:val="000000"/>
        </w:rPr>
        <w:t>капитального</w:t>
      </w:r>
      <w:r>
        <w:rPr>
          <w:color w:val="000000"/>
        </w:rPr>
        <w:t xml:space="preserve"> </w:t>
      </w:r>
      <w:r w:rsidR="00E7267C" w:rsidRPr="0081742D">
        <w:rPr>
          <w:color w:val="000000"/>
        </w:rPr>
        <w:t>строительства;</w:t>
      </w:r>
    </w:p>
    <w:p w:rsidR="00E7267C" w:rsidRPr="0081742D" w:rsidRDefault="0081742D" w:rsidP="0081742D">
      <w:pPr>
        <w:pStyle w:val="ab"/>
        <w:numPr>
          <w:ilvl w:val="0"/>
          <w:numId w:val="2"/>
        </w:numPr>
        <w:tabs>
          <w:tab w:val="left" w:pos="9355"/>
        </w:tabs>
        <w:autoSpaceDE/>
        <w:autoSpaceDN/>
        <w:ind w:right="-1"/>
        <w:jc w:val="both"/>
        <w:rPr>
          <w:color w:val="000000"/>
        </w:rPr>
      </w:pPr>
      <w:r>
        <w:rPr>
          <w:color w:val="000000"/>
        </w:rPr>
        <w:t>о</w:t>
      </w:r>
      <w:r w:rsidR="00E7267C" w:rsidRPr="0081742D">
        <w:rPr>
          <w:color w:val="000000"/>
        </w:rPr>
        <w:t>тказ в предоставлении услуги.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12.2. В</w:t>
      </w:r>
      <w:r w:rsidR="0081742D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случае обращения за услугой «Направление уведомления о завершении</w:t>
      </w:r>
      <w:r w:rsidR="0081742D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сноса</w:t>
      </w:r>
      <w:r w:rsidR="0081742D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объекта</w:t>
      </w:r>
      <w:r w:rsidR="0081742D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капитального</w:t>
      </w:r>
      <w:r w:rsidR="0081742D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строительства»:</w:t>
      </w:r>
    </w:p>
    <w:p w:rsidR="00E7267C" w:rsidRPr="00877B23" w:rsidRDefault="00E7267C" w:rsidP="00877B23">
      <w:pPr>
        <w:pStyle w:val="ab"/>
        <w:numPr>
          <w:ilvl w:val="0"/>
          <w:numId w:val="3"/>
        </w:numPr>
        <w:tabs>
          <w:tab w:val="left" w:pos="9355"/>
        </w:tabs>
        <w:autoSpaceDE/>
        <w:autoSpaceDN/>
        <w:ind w:right="-1"/>
        <w:jc w:val="both"/>
        <w:rPr>
          <w:color w:val="000000"/>
        </w:rPr>
      </w:pPr>
      <w:r w:rsidRPr="00877B23">
        <w:rPr>
          <w:color w:val="000000"/>
        </w:rPr>
        <w:t>извещение</w:t>
      </w:r>
      <w:r w:rsidR="0081742D" w:rsidRPr="00877B23">
        <w:rPr>
          <w:color w:val="000000"/>
        </w:rPr>
        <w:t xml:space="preserve"> </w:t>
      </w:r>
      <w:r w:rsidRPr="00877B23">
        <w:rPr>
          <w:color w:val="000000"/>
        </w:rPr>
        <w:t>о</w:t>
      </w:r>
      <w:r w:rsidR="0081742D" w:rsidRPr="00877B23">
        <w:rPr>
          <w:color w:val="000000"/>
        </w:rPr>
        <w:t xml:space="preserve"> </w:t>
      </w:r>
      <w:r w:rsidRPr="00877B23">
        <w:rPr>
          <w:color w:val="000000"/>
        </w:rPr>
        <w:t>приеме</w:t>
      </w:r>
      <w:r w:rsidR="0081742D" w:rsidRPr="00877B23">
        <w:rPr>
          <w:color w:val="000000"/>
        </w:rPr>
        <w:t xml:space="preserve"> </w:t>
      </w:r>
      <w:r w:rsidRPr="00877B23">
        <w:rPr>
          <w:color w:val="000000"/>
        </w:rPr>
        <w:t>уведомления</w:t>
      </w:r>
      <w:r w:rsidR="0081742D" w:rsidRPr="00877B23">
        <w:rPr>
          <w:color w:val="000000"/>
        </w:rPr>
        <w:t xml:space="preserve"> </w:t>
      </w:r>
      <w:r w:rsidRPr="00877B23">
        <w:rPr>
          <w:color w:val="000000"/>
        </w:rPr>
        <w:t>о</w:t>
      </w:r>
      <w:r w:rsidR="0081742D" w:rsidRPr="00877B23">
        <w:rPr>
          <w:color w:val="000000"/>
        </w:rPr>
        <w:t xml:space="preserve"> </w:t>
      </w:r>
      <w:r w:rsidRPr="00877B23">
        <w:rPr>
          <w:color w:val="000000"/>
        </w:rPr>
        <w:t>завершении</w:t>
      </w:r>
      <w:r w:rsidR="0081742D" w:rsidRPr="00877B23">
        <w:rPr>
          <w:color w:val="000000"/>
        </w:rPr>
        <w:t xml:space="preserve"> </w:t>
      </w:r>
      <w:r w:rsidRPr="00877B23">
        <w:rPr>
          <w:color w:val="000000"/>
        </w:rPr>
        <w:t>сноса</w:t>
      </w:r>
      <w:r w:rsidR="0081742D" w:rsidRPr="00877B23">
        <w:rPr>
          <w:color w:val="000000"/>
        </w:rPr>
        <w:t xml:space="preserve"> </w:t>
      </w:r>
      <w:r w:rsidRPr="00877B23">
        <w:rPr>
          <w:color w:val="000000"/>
        </w:rPr>
        <w:t>объекта</w:t>
      </w:r>
      <w:r w:rsidR="0081742D" w:rsidRPr="00877B23">
        <w:rPr>
          <w:color w:val="000000"/>
        </w:rPr>
        <w:t xml:space="preserve"> </w:t>
      </w:r>
      <w:r w:rsidRPr="00877B23">
        <w:rPr>
          <w:color w:val="000000"/>
        </w:rPr>
        <w:t>капитального</w:t>
      </w:r>
      <w:r w:rsidR="0081742D" w:rsidRPr="00877B23">
        <w:rPr>
          <w:color w:val="000000"/>
        </w:rPr>
        <w:t xml:space="preserve"> </w:t>
      </w:r>
      <w:r w:rsidRPr="00877B23">
        <w:rPr>
          <w:color w:val="000000"/>
        </w:rPr>
        <w:t>строительства;</w:t>
      </w:r>
    </w:p>
    <w:p w:rsidR="00E7267C" w:rsidRPr="00877B23" w:rsidRDefault="00E7267C" w:rsidP="00877B23">
      <w:pPr>
        <w:pStyle w:val="ab"/>
        <w:numPr>
          <w:ilvl w:val="0"/>
          <w:numId w:val="3"/>
        </w:numPr>
        <w:tabs>
          <w:tab w:val="left" w:pos="9355"/>
        </w:tabs>
        <w:autoSpaceDE/>
        <w:autoSpaceDN/>
        <w:ind w:right="-1"/>
        <w:jc w:val="both"/>
        <w:rPr>
          <w:color w:val="000000"/>
        </w:rPr>
      </w:pPr>
      <w:r w:rsidRPr="00877B23">
        <w:rPr>
          <w:color w:val="000000"/>
        </w:rPr>
        <w:t>отказ в предоставлении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13. Формы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уведомлений о сносе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утверждаются федеральным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органом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исполнительной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власти,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осуществляющим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функции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по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выработке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и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реализации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государственной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политики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и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нормативно-правовому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регулированию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в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сфере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строительства,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архитектуры,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градостроительства.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13.1. Фиксирование факта получения заявителем результата предоставления государственной (муниципальной) услуги осуществляется в (указать наименование информационной системы, в которой фиксируется факт получения заявителем результата предоставления государственной (муниципальной) услуги).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13.2.Заявителю в качестве результата предоставления муниципальной услуги обеспечивается по его выбору возможность получения: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а) электронного документа, подписанного уполномоченным должностным лицом                     с использованием усиленной квалифицированной электронной подписи;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органом (организацией), в администрацию муниципального образования </w:t>
      </w:r>
      <w:proofErr w:type="spellStart"/>
      <w:r w:rsidR="00877B23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 или в МФЦ.</w:t>
      </w:r>
    </w:p>
    <w:p w:rsidR="00E7267C" w:rsidRPr="00E7267C" w:rsidRDefault="00E7267C" w:rsidP="00E7267C">
      <w:pPr>
        <w:pStyle w:val="1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E7267C">
        <w:rPr>
          <w:rFonts w:ascii="Times New Roman" w:hAnsi="Times New Roman" w:cs="Times New Roman"/>
          <w:b w:val="0"/>
          <w:bCs w:val="0"/>
          <w:color w:val="000000"/>
        </w:rPr>
        <w:t> </w:t>
      </w:r>
    </w:p>
    <w:p w:rsidR="00E7267C" w:rsidRPr="00E7267C" w:rsidRDefault="00E7267C" w:rsidP="00E7267C">
      <w:pPr>
        <w:pStyle w:val="1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E7267C">
        <w:rPr>
          <w:rFonts w:ascii="Times New Roman" w:hAnsi="Times New Roman" w:cs="Times New Roman"/>
          <w:b w:val="0"/>
          <w:bCs w:val="0"/>
          <w:color w:val="000000"/>
        </w:rPr>
        <w:t>Срок предоставления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14. Срок предоставления муниципальной услуги составляет не более семи рабочих дней со дня поступления уведомления о сносе, уведомления о завершении сноса в Уполномоченный орган.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15. В случае представления уведомления о сносе, уведомления о завершении сноса через МФЦ срок, указанный в пункте 14 исчисляется со дня передачи МФЦ уведомления и документов, указанных в пункте 20 Административного регламента, в администрации муниципального образования </w:t>
      </w:r>
      <w:proofErr w:type="spellStart"/>
      <w:r w:rsidR="00877B23">
        <w:rPr>
          <w:color w:val="000000"/>
          <w:sz w:val="28"/>
          <w:szCs w:val="28"/>
        </w:rPr>
        <w:t>Курманаевский</w:t>
      </w:r>
      <w:proofErr w:type="spellEnd"/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16.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</w:t>
      </w:r>
      <w:r w:rsidR="00100454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размещается</w:t>
      </w:r>
      <w:r w:rsidR="00100454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в</w:t>
      </w:r>
      <w:r w:rsidR="00100454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 xml:space="preserve">администрации муниципального образования </w:t>
      </w:r>
      <w:proofErr w:type="spellStart"/>
      <w:r w:rsidR="00100454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E7267C">
        <w:rPr>
          <w:color w:val="000000"/>
          <w:sz w:val="28"/>
          <w:szCs w:val="28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 администрации муниципального образования </w:t>
      </w:r>
      <w:proofErr w:type="spellStart"/>
      <w:r w:rsidR="00100454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области,</w:t>
      </w:r>
      <w:r w:rsidR="00100454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организации в информационно-телекоммуникационной сети «Интернет», а также на Портале.</w:t>
      </w:r>
      <w:proofErr w:type="gramEnd"/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Исчерпывающий перечень документов, необходимых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для предоставления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17. Уведомление о планируемом сносе и прилагаемые к нему документы, указанные в пункте 20Административного регламента,</w:t>
      </w:r>
      <w:r w:rsidR="00100454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 xml:space="preserve">не </w:t>
      </w:r>
      <w:proofErr w:type="gramStart"/>
      <w:r w:rsidRPr="00E7267C">
        <w:rPr>
          <w:color w:val="000000"/>
          <w:sz w:val="28"/>
          <w:szCs w:val="28"/>
        </w:rPr>
        <w:lastRenderedPageBreak/>
        <w:t>позднее</w:t>
      </w:r>
      <w:proofErr w:type="gramEnd"/>
      <w:r w:rsidRPr="00E7267C">
        <w:rPr>
          <w:color w:val="000000"/>
          <w:sz w:val="28"/>
          <w:szCs w:val="28"/>
        </w:rPr>
        <w:t xml:space="preserve"> чем за семь рабочих дней до начала выполнения работ по сносу объекта капитального строительства</w:t>
      </w:r>
      <w:r w:rsidR="00100454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заявитель вправе представить следующими способами: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1) посредством личного обращения в администрацию муниципального образования </w:t>
      </w:r>
      <w:proofErr w:type="spellStart"/>
      <w:r w:rsidR="00100454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2) через МФЦ (при наличии соглашения о взаимодействии);  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3) посредством почтового отправления уведомления;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4) в электронном виде через Портал;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18. Уведомление должно содержать следующие сведения: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3) кадастровый номер земельного участка (при наличии), адрес или описание местоположения земельного участка;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Pr="00E7267C">
        <w:rPr>
          <w:color w:val="000000"/>
          <w:sz w:val="28"/>
          <w:szCs w:val="28"/>
        </w:rPr>
        <w:t>таких</w:t>
      </w:r>
      <w:proofErr w:type="gramEnd"/>
      <w:r w:rsidRPr="00E7267C">
        <w:rPr>
          <w:color w:val="000000"/>
          <w:sz w:val="28"/>
          <w:szCs w:val="28"/>
        </w:rPr>
        <w:t xml:space="preserve"> решения либо обязательства);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7) почтовый адрес и (или) адрес электронной почты для связи с застройщиком или техническим заказчиком.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19. В случае подачи уведомления о планируемом строительстве через Портал заявителю необходимо пройти процедуры регистрации, идентификац</w:t>
      </w:r>
      <w:proofErr w:type="gramStart"/>
      <w:r w:rsidRPr="00E7267C">
        <w:rPr>
          <w:color w:val="000000"/>
          <w:sz w:val="28"/>
          <w:szCs w:val="28"/>
        </w:rPr>
        <w:t>ии и ау</w:t>
      </w:r>
      <w:proofErr w:type="gramEnd"/>
      <w:r w:rsidRPr="00E7267C">
        <w:rPr>
          <w:color w:val="000000"/>
          <w:sz w:val="28"/>
          <w:szCs w:val="28"/>
        </w:rPr>
        <w:t xml:space="preserve">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E7267C">
        <w:rPr>
          <w:color w:val="000000"/>
          <w:sz w:val="28"/>
          <w:szCs w:val="28"/>
        </w:rPr>
        <w:lastRenderedPageBreak/>
        <w:t>для предоставления государственных и муниципальных услуг в электронной форме».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20.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документы, которые заявитель должен представить самостоятельно.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20.1. К уведомлению о планируемом сносе объекта капитального строительства</w:t>
      </w:r>
      <w:r w:rsidR="00100454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прилагаются следующие документы: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1) уведомление о сносе по форме согласно приложению № 1.1 к Административному регламенту (если предоставление муниципальной услуги осуществляется в электронном виде через Портал, уведомление о сносе заполняется по форме, представленной на Портале, и отдельно заявителем не представляется);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2) документ, удостоверяющий личность заявителя или представителя заявителя, в случае представления уведомления;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3)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4) результаты и материалы обследования объекта капитального строительства                        (за исключением объектов, указанных в </w:t>
      </w:r>
      <w:hyperlink r:id="rId7" w:history="1">
        <w:r w:rsidRPr="00E7267C">
          <w:rPr>
            <w:rStyle w:val="aa"/>
            <w:rFonts w:ascii="Times New Roman" w:hAnsi="Times New Roman"/>
          </w:rPr>
          <w:t>пунктах 1</w:t>
        </w:r>
      </w:hyperlink>
      <w:r w:rsidRPr="00E7267C">
        <w:rPr>
          <w:rFonts w:ascii="Times New Roman" w:hAnsi="Times New Roman"/>
          <w:color w:val="000000"/>
        </w:rPr>
        <w:t> - </w:t>
      </w:r>
      <w:hyperlink r:id="rId8" w:history="1">
        <w:r w:rsidRPr="00E7267C">
          <w:rPr>
            <w:rStyle w:val="aa"/>
            <w:rFonts w:ascii="Times New Roman" w:hAnsi="Times New Roman"/>
          </w:rPr>
          <w:t>3 части 17 статьи 51</w:t>
        </w:r>
      </w:hyperlink>
      <w:r w:rsidRPr="00E7267C">
        <w:rPr>
          <w:rFonts w:ascii="Times New Roman" w:hAnsi="Times New Roman"/>
          <w:color w:val="000000"/>
        </w:rPr>
        <w:t>ГрК РФ);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5) проект организации работ по сносу объекта капитального строительства</w:t>
      </w:r>
      <w:r w:rsidRPr="00E7267C">
        <w:rPr>
          <w:rFonts w:ascii="Times New Roman" w:hAnsi="Times New Roman"/>
          <w:color w:val="000000"/>
        </w:rPr>
        <w:br/>
        <w:t>(за исключением объектов, указанных в </w:t>
      </w:r>
      <w:hyperlink r:id="rId9" w:history="1">
        <w:r w:rsidRPr="00E7267C">
          <w:rPr>
            <w:rStyle w:val="aa"/>
            <w:rFonts w:ascii="Times New Roman" w:hAnsi="Times New Roman"/>
          </w:rPr>
          <w:t>пунктах 1</w:t>
        </w:r>
      </w:hyperlink>
      <w:r w:rsidRPr="00E7267C">
        <w:rPr>
          <w:rFonts w:ascii="Times New Roman" w:hAnsi="Times New Roman"/>
          <w:color w:val="000000"/>
        </w:rPr>
        <w:t> - </w:t>
      </w:r>
      <w:hyperlink r:id="rId10" w:history="1">
        <w:r w:rsidRPr="00E7267C">
          <w:rPr>
            <w:rStyle w:val="aa"/>
            <w:rFonts w:ascii="Times New Roman" w:hAnsi="Times New Roman"/>
          </w:rPr>
          <w:t>3 части 17 статьи 51</w:t>
        </w:r>
      </w:hyperlink>
      <w:r w:rsidRPr="00E7267C">
        <w:rPr>
          <w:rFonts w:ascii="Times New Roman" w:hAnsi="Times New Roman"/>
          <w:color w:val="000000"/>
        </w:rPr>
        <w:t>ГрК РФ).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 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20.2. Застройщик или технический заказчик не позднее семи рабочих дней после завершения сноса объекта капитального строительства предоставляет одним из способов, указанных в пункте 18 Административного регламента, к уведомлению о завершении сноса объекта капитального строительства прилагается следующие документы: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1) уведомление о сносе по форме согласно приложению № 2 к Административному регламенту (если предоставление муниципальной услуги осуществляется в электронном виде через Портал, уведомление о сносе заполняется по форме, представленной на Портале, и отдельно заявителем не представляется);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2) документ, удостоверяющий личность заявителя или представителя заявителя, в случае представления уведомления;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3) документ, подтверждающий полномочия представителя застройщика, в случае, если уведомление о завершения сноса направлено представителем застройщика;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 xml:space="preserve">21. Перечень документов, необходимых для получения муниципальной услуги, которые находятся в распоряжении государственных органов, администрации муниципального образования </w:t>
      </w:r>
      <w:proofErr w:type="spellStart"/>
      <w:r w:rsidR="00100454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1) правоустанавливающие документы (в случае направления уведомлений по объектам недвижимости, права на которые зарегистрированы в Едином государственном реестре недвижимости).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3) решение суда или администрации муниципального образования </w:t>
      </w:r>
      <w:proofErr w:type="spellStart"/>
      <w:r w:rsidR="00100454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 о сносе объекта капитального строительства.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22. 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23.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b/>
          <w:bCs/>
          <w:color w:val="000000"/>
        </w:rPr>
        <w:t>Исчерпывающий перечень оснований для отказа в приеме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b/>
          <w:bCs/>
          <w:color w:val="000000"/>
        </w:rPr>
        <w:t>документов, необходимых для предоставления муниципальной услуги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 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24. Основанием для отказа в приеме документов, необходимых для предоставления муниципальной услуги, в том числе через Портал, являются: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 xml:space="preserve">1) уведомление о сносе, уведомление о завершении сноса представлено в администрацию муниципального образования </w:t>
      </w:r>
      <w:proofErr w:type="spellStart"/>
      <w:r w:rsidR="003F7081">
        <w:rPr>
          <w:rFonts w:ascii="Times New Roman" w:hAnsi="Times New Roman"/>
          <w:color w:val="000000"/>
        </w:rPr>
        <w:t>Курманаевский</w:t>
      </w:r>
      <w:proofErr w:type="spellEnd"/>
      <w:r w:rsidRPr="00E7267C">
        <w:rPr>
          <w:rFonts w:ascii="Times New Roman" w:hAnsi="Times New Roman"/>
          <w:color w:val="000000"/>
        </w:rPr>
        <w:t xml:space="preserve"> сельсовет </w:t>
      </w:r>
      <w:proofErr w:type="spellStart"/>
      <w:r w:rsidRPr="00E7267C">
        <w:rPr>
          <w:rFonts w:ascii="Times New Roman" w:hAnsi="Times New Roman"/>
          <w:color w:val="000000"/>
        </w:rPr>
        <w:t>Курманаевского</w:t>
      </w:r>
      <w:proofErr w:type="spellEnd"/>
      <w:r w:rsidRPr="00E7267C">
        <w:rPr>
          <w:rFonts w:ascii="Times New Roman" w:hAnsi="Times New Roman"/>
          <w:color w:val="000000"/>
        </w:rPr>
        <w:t xml:space="preserve"> района Оренбургской области, в полномочия которых не входит предоставление услуги;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lastRenderedPageBreak/>
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5) уведомление о сносе, уведомление о завершении сноса и документы, указанные в пункте 20 Административного регламента, представлены в электронной форме с нарушением требований, установленных пунктом 44 Административного регламента;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6)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7) неполное заполнение полей в форме уведомления, в том числе в интерактивной форме уведомления на ЕПГУ;</w:t>
      </w:r>
    </w:p>
    <w:p w:rsidR="00E7267C" w:rsidRPr="00E7267C" w:rsidRDefault="00E7267C" w:rsidP="00100454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8) представление неполного комплекта документов, необходимых для предоставления услуги.</w:t>
      </w:r>
    </w:p>
    <w:p w:rsidR="00E7267C" w:rsidRPr="00E7267C" w:rsidRDefault="00E7267C" w:rsidP="00100454">
      <w:pPr>
        <w:numPr>
          <w:ilvl w:val="0"/>
          <w:numId w:val="4"/>
        </w:numPr>
        <w:autoSpaceDE/>
        <w:autoSpaceDN/>
        <w:ind w:left="0" w:right="-1" w:firstLine="567"/>
        <w:jc w:val="both"/>
        <w:rPr>
          <w:color w:val="000000"/>
        </w:rPr>
      </w:pPr>
      <w:r w:rsidRPr="00E7267C">
        <w:rPr>
          <w:color w:val="000000"/>
        </w:rPr>
        <w:t xml:space="preserve">В случае наличия оснований в приеме документов, необходимых для предоставления муниципальной услуги, администрация муниципального образования </w:t>
      </w:r>
      <w:proofErr w:type="spellStart"/>
      <w:r w:rsidR="00100454">
        <w:rPr>
          <w:color w:val="000000"/>
        </w:rPr>
        <w:t>Курманаевский</w:t>
      </w:r>
      <w:proofErr w:type="spellEnd"/>
      <w:r w:rsidRPr="00E7267C">
        <w:rPr>
          <w:color w:val="000000"/>
        </w:rPr>
        <w:t xml:space="preserve"> сельсовет </w:t>
      </w:r>
      <w:proofErr w:type="spellStart"/>
      <w:r w:rsidRPr="00E7267C">
        <w:rPr>
          <w:color w:val="000000"/>
        </w:rPr>
        <w:t>Курманаевского</w:t>
      </w:r>
      <w:proofErr w:type="spellEnd"/>
      <w:r w:rsidRPr="00E7267C">
        <w:rPr>
          <w:color w:val="000000"/>
        </w:rPr>
        <w:t xml:space="preserve"> района Оренбургской области принимает решение</w:t>
      </w:r>
      <w:r w:rsidR="00100454">
        <w:rPr>
          <w:color w:val="000000"/>
        </w:rPr>
        <w:t xml:space="preserve"> об отказе в приеме документов </w:t>
      </w:r>
      <w:r w:rsidRPr="00E7267C">
        <w:rPr>
          <w:color w:val="000000"/>
        </w:rPr>
        <w:t>(в случае подачи уведомления в электронном виде решение оформляется по форме, представленной на Портале).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6B00A6">
      <w:pPr>
        <w:numPr>
          <w:ilvl w:val="0"/>
          <w:numId w:val="5"/>
        </w:numPr>
        <w:tabs>
          <w:tab w:val="clear" w:pos="720"/>
          <w:tab w:val="left" w:pos="709"/>
        </w:tabs>
        <w:autoSpaceDE/>
        <w:autoSpaceDN/>
        <w:ind w:left="0" w:right="-1" w:firstLine="567"/>
        <w:jc w:val="both"/>
        <w:rPr>
          <w:color w:val="000000"/>
        </w:rPr>
      </w:pPr>
      <w:r w:rsidRPr="00E7267C">
        <w:rPr>
          <w:color w:val="000000"/>
        </w:rPr>
        <w:t>Отказ в приеме документов, указанных в пункте 20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 </w:t>
      </w:r>
    </w:p>
    <w:p w:rsidR="00E7267C" w:rsidRPr="006B00A6" w:rsidRDefault="00E7267C" w:rsidP="006B00A6">
      <w:pPr>
        <w:pStyle w:val="1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Cs w:val="0"/>
          <w:color w:val="000000"/>
        </w:rPr>
      </w:pPr>
      <w:r w:rsidRPr="006B00A6">
        <w:rPr>
          <w:rFonts w:ascii="Times New Roman" w:hAnsi="Times New Roman" w:cs="Times New Roman"/>
          <w:bCs w:val="0"/>
          <w:color w:val="000000"/>
        </w:rPr>
        <w:t>Исчерпывающий перечень оснований для приостановления предоставления</w:t>
      </w:r>
      <w:r w:rsidR="006B00A6" w:rsidRPr="006B00A6">
        <w:rPr>
          <w:rFonts w:ascii="Times New Roman" w:hAnsi="Times New Roman" w:cs="Times New Roman"/>
          <w:bCs w:val="0"/>
          <w:color w:val="000000"/>
        </w:rPr>
        <w:t xml:space="preserve"> </w:t>
      </w:r>
      <w:r w:rsidRPr="006B00A6">
        <w:rPr>
          <w:rFonts w:ascii="Times New Roman" w:hAnsi="Times New Roman" w:cs="Times New Roman"/>
          <w:bCs w:val="0"/>
          <w:color w:val="000000"/>
        </w:rPr>
        <w:t>муниципальной услуги или отказа в предоставлении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27. Основания для приостановления в предоставлении муниципальной услуги отсутствуют.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28. Основаниями для отказа в предоставлении муниципальной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28.1. В случае обращения за услугой «Направление</w:t>
      </w:r>
      <w:r w:rsidR="006B00A6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уведомления о планируемом сносе объекта капитального строительства»: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1) 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2)  отсутствие документов (сведений), предусмотренных нормативными правовыми актами Российской Федерации;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3)  заявитель не является правообладателем объекта капитального строительства;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4)  уведомление о сносе содержит сведения об объекте, который не является объектом капитального строительства.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28.2. В случае обращения</w:t>
      </w:r>
      <w:r w:rsidR="006B00A6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за услугой</w:t>
      </w:r>
      <w:r w:rsidR="006B00A6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«Направление уведомления о завершении сноса объекта капитального строительства»: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1) 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2)  отсутствие документов (сведений), предусмотренных нормативными правовыми актами Российской Федерации».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29. Муниципальная услуга предоставляется без взимания платы.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6B00A6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Максимальный срок ожидания в очереди при подаче заявителем запроса</w:t>
      </w:r>
      <w:r w:rsidR="006B00A6">
        <w:rPr>
          <w:color w:val="000000"/>
          <w:sz w:val="28"/>
          <w:szCs w:val="28"/>
        </w:rPr>
        <w:t xml:space="preserve"> </w:t>
      </w:r>
      <w:r w:rsidRPr="00E7267C">
        <w:rPr>
          <w:b/>
          <w:bCs/>
          <w:color w:val="000000"/>
          <w:sz w:val="28"/>
          <w:szCs w:val="28"/>
        </w:rPr>
        <w:t>о предоставлении муниципальной услуги и при получении результата</w:t>
      </w:r>
      <w:r w:rsidR="006B00A6">
        <w:rPr>
          <w:color w:val="000000"/>
          <w:sz w:val="28"/>
          <w:szCs w:val="28"/>
        </w:rPr>
        <w:t xml:space="preserve"> </w:t>
      </w:r>
      <w:r w:rsidRPr="00E7267C">
        <w:rPr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30. Максимальный срок ожидания в очереди при подаче уведомления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31.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1) ознакомления с режимом работы МФЦ, а также с доступными для записи на прием датами и интервалами времени приема;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2) записи в любые свободные для приема дату и время в пределах установленного в МФЦ графика приема заявителей.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E7267C">
        <w:rPr>
          <w:color w:val="000000"/>
          <w:sz w:val="28"/>
          <w:szCs w:val="28"/>
        </w:rPr>
        <w:t>ии и ау</w:t>
      </w:r>
      <w:proofErr w:type="gramEnd"/>
      <w:r w:rsidRPr="00E7267C">
        <w:rPr>
          <w:color w:val="000000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32. Регистрация уведомления о планируемом сносе, уведомления о завершении сноса, осуществляется в течение 1-го рабочего дня со дня его поступления в администрацию муниципального образования </w:t>
      </w:r>
      <w:proofErr w:type="spellStart"/>
      <w:r w:rsidR="006B00A6">
        <w:rPr>
          <w:color w:val="000000"/>
          <w:sz w:val="28"/>
          <w:szCs w:val="28"/>
        </w:rPr>
        <w:t>Курманаевкий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 в порядке, определенном инструкцией по делопроизводству.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 w:rsidR="006B00A6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</w:t>
      </w:r>
      <w:r w:rsidR="006B00A6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обеспечивает прием документов</w:t>
      </w:r>
      <w:hyperlink r:id="rId11" w:history="1">
        <w:r w:rsidRPr="00E7267C">
          <w:rPr>
            <w:rStyle w:val="a00"/>
            <w:sz w:val="28"/>
            <w:szCs w:val="28"/>
            <w:shd w:val="clear" w:color="auto" w:fill="F0F0F0"/>
          </w:rPr>
          <w:t>,</w:t>
        </w:r>
      </w:hyperlink>
      <w:r w:rsidRPr="00E7267C">
        <w:rPr>
          <w:color w:val="000000"/>
          <w:sz w:val="28"/>
          <w:szCs w:val="28"/>
        </w:rPr>
        <w:t> 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26282F"/>
          <w:sz w:val="28"/>
          <w:szCs w:val="28"/>
        </w:rPr>
        <w:t>Требования к помещениям, в которых предоставляются муниципальные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33. Прием заявителей должен осуществляться в специально выделенном для этих целей помещении.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34. Места для заполнения 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Места предоставления муниципальной услуги должны быть: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обеспечены доступными местами общественного пользования (туалеты) и хранения верхней одежды заявителей.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E7267C">
        <w:rPr>
          <w:color w:val="000000"/>
          <w:sz w:val="28"/>
          <w:szCs w:val="28"/>
        </w:rPr>
        <w:t>дств дл</w:t>
      </w:r>
      <w:proofErr w:type="gramEnd"/>
      <w:r w:rsidRPr="00E7267C">
        <w:rPr>
          <w:color w:val="000000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7267C">
        <w:rPr>
          <w:color w:val="000000"/>
          <w:sz w:val="28"/>
          <w:szCs w:val="28"/>
        </w:rPr>
        <w:t>сурдопереводчика</w:t>
      </w:r>
      <w:proofErr w:type="spellEnd"/>
      <w:r w:rsidRPr="00E7267C">
        <w:rPr>
          <w:color w:val="000000"/>
          <w:sz w:val="28"/>
          <w:szCs w:val="28"/>
        </w:rPr>
        <w:t xml:space="preserve"> и </w:t>
      </w:r>
      <w:proofErr w:type="spellStart"/>
      <w:r w:rsidRPr="00E7267C">
        <w:rPr>
          <w:color w:val="000000"/>
          <w:sz w:val="28"/>
          <w:szCs w:val="28"/>
        </w:rPr>
        <w:t>тифлосурдопереводчика</w:t>
      </w:r>
      <w:proofErr w:type="spellEnd"/>
      <w:r w:rsidRPr="00E7267C">
        <w:rPr>
          <w:color w:val="000000"/>
          <w:sz w:val="28"/>
          <w:szCs w:val="28"/>
        </w:rPr>
        <w:t>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E7267C">
        <w:rPr>
          <w:color w:val="000000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F72DD8" w:rsidRDefault="00F72DD8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b/>
          <w:bCs/>
          <w:color w:val="000000"/>
          <w:sz w:val="28"/>
          <w:szCs w:val="28"/>
        </w:rPr>
      </w:pPr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36. Показателями доступности предоставления муниципальной услуги являются: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2) соблюдение стандарта предоставления муниципальной услуги;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3) предоставление возможности подачи уведомления о планируемом строительстве и документов через Портал;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5) возможность получения муниципальной услуги в МФЦ.</w:t>
      </w:r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37. Показателями качества предоставления муниципальной услуги являются: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1) отсутствие очередей при приеме (выдаче) документов;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2) отсутствие нарушений сроков предоставления муниципальной услуги;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38.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при личном получении заявителем результата предоставления муниципальной услуги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 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b/>
          <w:bCs/>
          <w:color w:val="000000"/>
        </w:rPr>
        <w:t>Иные требования к предоставлению муниципальной услуги,</w:t>
      </w:r>
    </w:p>
    <w:p w:rsidR="00E7267C" w:rsidRPr="00E7267C" w:rsidRDefault="00E7267C" w:rsidP="00F72DD8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b/>
          <w:bCs/>
          <w:color w:val="000000"/>
        </w:rPr>
        <w:t>в том числе учитывающие особенности предоставления муниципальных услуг</w:t>
      </w:r>
      <w:r w:rsidR="00F72DD8">
        <w:rPr>
          <w:rFonts w:ascii="Times New Roman" w:hAnsi="Times New Roman"/>
          <w:b/>
          <w:bCs/>
          <w:color w:val="000000"/>
        </w:rPr>
        <w:t xml:space="preserve"> </w:t>
      </w:r>
      <w:r w:rsidRPr="00E7267C">
        <w:rPr>
          <w:rFonts w:ascii="Times New Roman" w:hAnsi="Times New Roman"/>
          <w:b/>
          <w:bCs/>
          <w:color w:val="000000"/>
        </w:rPr>
        <w:t>в многофункциональных центрах и особенности предоставления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b/>
          <w:bCs/>
          <w:color w:val="000000"/>
        </w:rPr>
        <w:t>муниципальных услуг в электронной форме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40. В случае</w:t>
      </w:r>
      <w:proofErr w:type="gramStart"/>
      <w:r w:rsidRPr="00E7267C">
        <w:rPr>
          <w:color w:val="000000"/>
          <w:sz w:val="28"/>
          <w:szCs w:val="28"/>
        </w:rPr>
        <w:t>,</w:t>
      </w:r>
      <w:proofErr w:type="gramEnd"/>
      <w:r w:rsidRPr="00E7267C">
        <w:rPr>
          <w:color w:val="000000"/>
          <w:sz w:val="28"/>
          <w:szCs w:val="28"/>
        </w:rPr>
        <w:t xml:space="preserve"> если при обращении в электронной форме за получением 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 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  муниципальной услуги при условии, что при выдаче ключа простой электронной подписи личность физического лица </w:t>
      </w:r>
      <w:proofErr w:type="gramStart"/>
      <w:r w:rsidRPr="00E7267C">
        <w:rPr>
          <w:color w:val="000000"/>
          <w:sz w:val="28"/>
          <w:szCs w:val="28"/>
        </w:rPr>
        <w:t>установлена</w:t>
      </w:r>
      <w:proofErr w:type="gramEnd"/>
      <w:r w:rsidRPr="00E7267C">
        <w:rPr>
          <w:color w:val="000000"/>
          <w:sz w:val="28"/>
          <w:szCs w:val="28"/>
        </w:rPr>
        <w:t xml:space="preserve"> при личном приеме.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41. При направлении уведомления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</w:t>
      </w:r>
      <w:r w:rsidRPr="00E7267C">
        <w:rPr>
          <w:color w:val="000000"/>
          <w:sz w:val="28"/>
          <w:szCs w:val="28"/>
        </w:rPr>
        <w:lastRenderedPageBreak/>
        <w:t>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1) уведомление,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E7267C">
        <w:rPr>
          <w:color w:val="000000"/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E7267C">
        <w:rPr>
          <w:color w:val="000000"/>
          <w:sz w:val="28"/>
          <w:szCs w:val="28"/>
        </w:rPr>
        <w:t>sig</w:t>
      </w:r>
      <w:proofErr w:type="spellEnd"/>
      <w:r w:rsidRPr="00E7267C">
        <w:rPr>
          <w:color w:val="000000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E7267C">
        <w:rPr>
          <w:color w:val="000000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42.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43. При формировании запроса заявителя в электронной форме заявителю обеспечиваются: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E7267C">
        <w:rPr>
          <w:color w:val="000000"/>
          <w:sz w:val="28"/>
          <w:szCs w:val="28"/>
        </w:rPr>
        <w:t>потери</w:t>
      </w:r>
      <w:proofErr w:type="gramEnd"/>
      <w:r w:rsidRPr="00E7267C">
        <w:rPr>
          <w:color w:val="000000"/>
          <w:sz w:val="28"/>
          <w:szCs w:val="28"/>
        </w:rPr>
        <w:t xml:space="preserve"> ранее введенной информации;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44. Требования к электронным документам, прилагаемым</w:t>
      </w:r>
      <w:r w:rsidR="003F7081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к</w:t>
      </w:r>
      <w:r w:rsidR="003F7081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уведомлению</w:t>
      </w:r>
      <w:r w:rsidR="003F7081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</w:t>
      </w:r>
      <w:r w:rsidR="003F7081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сносе,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уведомлению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</w:t>
      </w:r>
      <w:r w:rsidR="003F7081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завершении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сноса,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представляемые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в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электронной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форме,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направляются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в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следующих форматах:</w:t>
      </w:r>
    </w:p>
    <w:p w:rsidR="00E7267C" w:rsidRPr="00E7267C" w:rsidRDefault="00F72DD8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а)xml-для </w:t>
      </w:r>
      <w:r w:rsidR="00E7267C" w:rsidRPr="00E7267C">
        <w:rPr>
          <w:rFonts w:ascii="Times New Roman" w:hAnsi="Times New Roman"/>
          <w:color w:val="000000"/>
        </w:rPr>
        <w:t>документов,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отношении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которых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утверждены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формы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требования по формированию электронных документов в виде файлов в формате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="00E7267C" w:rsidRPr="00E7267C">
        <w:rPr>
          <w:rFonts w:ascii="Times New Roman" w:hAnsi="Times New Roman"/>
          <w:color w:val="000000"/>
        </w:rPr>
        <w:t>xml</w:t>
      </w:r>
      <w:proofErr w:type="spellEnd"/>
      <w:r w:rsidR="00E7267C" w:rsidRPr="00E7267C">
        <w:rPr>
          <w:rFonts w:ascii="Times New Roman" w:hAnsi="Times New Roman"/>
          <w:color w:val="000000"/>
        </w:rPr>
        <w:t>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 xml:space="preserve">б) </w:t>
      </w:r>
      <w:proofErr w:type="spellStart"/>
      <w:r w:rsidRPr="00E7267C">
        <w:rPr>
          <w:rFonts w:ascii="Times New Roman" w:hAnsi="Times New Roman"/>
          <w:color w:val="000000"/>
        </w:rPr>
        <w:t>doc</w:t>
      </w:r>
      <w:proofErr w:type="spellEnd"/>
      <w:r w:rsidRPr="00E7267C">
        <w:rPr>
          <w:rFonts w:ascii="Times New Roman" w:hAnsi="Times New Roman"/>
          <w:color w:val="000000"/>
        </w:rPr>
        <w:t xml:space="preserve">, </w:t>
      </w:r>
      <w:proofErr w:type="spellStart"/>
      <w:r w:rsidRPr="00E7267C">
        <w:rPr>
          <w:rFonts w:ascii="Times New Roman" w:hAnsi="Times New Roman"/>
          <w:color w:val="000000"/>
        </w:rPr>
        <w:t>docx</w:t>
      </w:r>
      <w:proofErr w:type="spellEnd"/>
      <w:r w:rsidRPr="00E7267C">
        <w:rPr>
          <w:rFonts w:ascii="Times New Roman" w:hAnsi="Times New Roman"/>
          <w:color w:val="000000"/>
        </w:rPr>
        <w:t xml:space="preserve">, </w:t>
      </w:r>
      <w:proofErr w:type="spellStart"/>
      <w:r w:rsidRPr="00E7267C">
        <w:rPr>
          <w:rFonts w:ascii="Times New Roman" w:hAnsi="Times New Roman"/>
          <w:color w:val="000000"/>
        </w:rPr>
        <w:t>odt</w:t>
      </w:r>
      <w:proofErr w:type="spellEnd"/>
      <w:r w:rsidRPr="00E7267C">
        <w:rPr>
          <w:rFonts w:ascii="Times New Roman" w:hAnsi="Times New Roman"/>
          <w:color w:val="000000"/>
        </w:rPr>
        <w:t>    -    для    документов    с    текстовым    содержанием,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не</w:t>
      </w:r>
      <w:r w:rsidR="00B665B3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включающим формулы;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 xml:space="preserve">в) </w:t>
      </w:r>
      <w:proofErr w:type="spellStart"/>
      <w:r w:rsidRPr="00E7267C">
        <w:rPr>
          <w:rFonts w:ascii="Times New Roman" w:hAnsi="Times New Roman"/>
          <w:color w:val="000000"/>
        </w:rPr>
        <w:t>pdf</w:t>
      </w:r>
      <w:proofErr w:type="spellEnd"/>
      <w:r w:rsidRPr="00E7267C">
        <w:rPr>
          <w:rFonts w:ascii="Times New Roman" w:hAnsi="Times New Roman"/>
          <w:color w:val="000000"/>
        </w:rPr>
        <w:t xml:space="preserve">, </w:t>
      </w:r>
      <w:proofErr w:type="spellStart"/>
      <w:r w:rsidRPr="00E7267C">
        <w:rPr>
          <w:rFonts w:ascii="Times New Roman" w:hAnsi="Times New Roman"/>
          <w:color w:val="000000"/>
        </w:rPr>
        <w:t>jpg</w:t>
      </w:r>
      <w:proofErr w:type="spellEnd"/>
      <w:r w:rsidRPr="00E7267C">
        <w:rPr>
          <w:rFonts w:ascii="Times New Roman" w:hAnsi="Times New Roman"/>
          <w:color w:val="000000"/>
        </w:rPr>
        <w:t xml:space="preserve">, </w:t>
      </w:r>
      <w:proofErr w:type="spellStart"/>
      <w:r w:rsidRPr="00E7267C">
        <w:rPr>
          <w:rFonts w:ascii="Times New Roman" w:hAnsi="Times New Roman"/>
          <w:color w:val="000000"/>
        </w:rPr>
        <w:t>jpeg</w:t>
      </w:r>
      <w:proofErr w:type="spellEnd"/>
      <w:r w:rsidRPr="00E7267C">
        <w:rPr>
          <w:rFonts w:ascii="Times New Roman" w:hAnsi="Times New Roman"/>
          <w:color w:val="000000"/>
        </w:rPr>
        <w:t xml:space="preserve"> - для документов с текстовым содержанием, в том числе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включающих формулы и (или) графические изображения, а также документов с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графическим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содержанием.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В случае если оригиналы документов, прилагаемых к уведомлению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сносе, уведомлению о завершении сноса, выданы и подписаны уполномоченным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органом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на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бумажном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носителе,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допускается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формирование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таких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документов,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представляемых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в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электронной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форме,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путем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сканирования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непосредственно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с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оригинала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документа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(использование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копий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не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допускается),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которое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осуществляется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с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сохранением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ориентации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</w:t>
      </w:r>
      <w:r w:rsidR="00F72DD8">
        <w:rPr>
          <w:color w:val="000000"/>
          <w:sz w:val="28"/>
          <w:szCs w:val="28"/>
        </w:rPr>
        <w:t>ригинала</w:t>
      </w:r>
      <w:r w:rsidR="00B665B3">
        <w:rPr>
          <w:color w:val="000000"/>
          <w:sz w:val="28"/>
          <w:szCs w:val="28"/>
        </w:rPr>
        <w:t xml:space="preserve"> </w:t>
      </w:r>
      <w:r w:rsidR="00F72DD8">
        <w:rPr>
          <w:color w:val="000000"/>
          <w:sz w:val="28"/>
          <w:szCs w:val="28"/>
        </w:rPr>
        <w:t>документа</w:t>
      </w:r>
      <w:r w:rsidR="00B665B3">
        <w:rPr>
          <w:color w:val="000000"/>
          <w:sz w:val="28"/>
          <w:szCs w:val="28"/>
        </w:rPr>
        <w:t xml:space="preserve"> </w:t>
      </w:r>
      <w:r w:rsidR="00F72DD8">
        <w:rPr>
          <w:color w:val="000000"/>
          <w:sz w:val="28"/>
          <w:szCs w:val="28"/>
        </w:rPr>
        <w:t>в</w:t>
      </w:r>
      <w:r w:rsidR="00B665B3">
        <w:rPr>
          <w:color w:val="000000"/>
          <w:sz w:val="28"/>
          <w:szCs w:val="28"/>
        </w:rPr>
        <w:t xml:space="preserve"> </w:t>
      </w:r>
      <w:r w:rsidR="00F72DD8">
        <w:rPr>
          <w:color w:val="000000"/>
          <w:sz w:val="28"/>
          <w:szCs w:val="28"/>
        </w:rPr>
        <w:t>разрешении</w:t>
      </w:r>
      <w:r w:rsidR="00B665B3">
        <w:rPr>
          <w:color w:val="000000"/>
          <w:sz w:val="28"/>
          <w:szCs w:val="28"/>
        </w:rPr>
        <w:t xml:space="preserve"> </w:t>
      </w:r>
      <w:r w:rsidR="00F72DD8">
        <w:rPr>
          <w:color w:val="000000"/>
          <w:sz w:val="28"/>
          <w:szCs w:val="28"/>
        </w:rPr>
        <w:t>300-</w:t>
      </w:r>
      <w:r w:rsidRPr="00E7267C">
        <w:rPr>
          <w:color w:val="000000"/>
          <w:sz w:val="28"/>
          <w:szCs w:val="28"/>
        </w:rPr>
        <w:t>500</w:t>
      </w:r>
      <w:r w:rsidR="00F72DD8">
        <w:rPr>
          <w:color w:val="000000"/>
          <w:sz w:val="28"/>
          <w:szCs w:val="28"/>
        </w:rPr>
        <w:t xml:space="preserve"> </w:t>
      </w:r>
      <w:proofErr w:type="spellStart"/>
      <w:r w:rsidRPr="00E7267C">
        <w:rPr>
          <w:color w:val="000000"/>
          <w:sz w:val="28"/>
          <w:szCs w:val="28"/>
        </w:rPr>
        <w:t>dpi</w:t>
      </w:r>
      <w:proofErr w:type="spellEnd"/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(масштаб</w:t>
      </w:r>
      <w:proofErr w:type="gramStart"/>
      <w:r w:rsidRPr="00E7267C">
        <w:rPr>
          <w:color w:val="000000"/>
          <w:sz w:val="28"/>
          <w:szCs w:val="28"/>
        </w:rPr>
        <w:t>1</w:t>
      </w:r>
      <w:proofErr w:type="gramEnd"/>
      <w:r w:rsidRPr="00E7267C">
        <w:rPr>
          <w:color w:val="000000"/>
          <w:sz w:val="28"/>
          <w:szCs w:val="28"/>
        </w:rPr>
        <w:t>:1)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и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всех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аутентичных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признаков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подлинности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(графической подписи лица, печати, углового штампа бланка), с использованием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следующих режимов:</w:t>
      </w:r>
    </w:p>
    <w:p w:rsidR="00E7267C" w:rsidRPr="00E7267C" w:rsidRDefault="00F72DD8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"черно-</w:t>
      </w:r>
      <w:r w:rsidR="00E7267C" w:rsidRPr="00E7267C">
        <w:rPr>
          <w:rFonts w:ascii="Times New Roman" w:hAnsi="Times New Roman"/>
          <w:color w:val="000000"/>
        </w:rPr>
        <w:t>белый"</w:t>
      </w:r>
      <w:r w:rsidR="00B665B3"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(при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отсутствии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документе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графических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изображений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(или)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цветного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текста);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"оттенки</w:t>
      </w:r>
      <w:r w:rsidR="00B665B3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серого"</w:t>
      </w:r>
      <w:r w:rsidR="00B665B3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(при</w:t>
      </w:r>
      <w:r w:rsidR="00B665B3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наличии</w:t>
      </w:r>
      <w:r w:rsidR="00B665B3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в</w:t>
      </w:r>
      <w:r w:rsidR="00B665B3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документе</w:t>
      </w:r>
      <w:r w:rsidR="00B665B3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графических</w:t>
      </w:r>
      <w:r w:rsidR="00B665B3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изображений,</w:t>
      </w:r>
      <w:r w:rsidR="00B665B3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отличных</w:t>
      </w:r>
      <w:r w:rsidR="00B665B3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от</w:t>
      </w:r>
      <w:r w:rsidR="00B665B3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цветного</w:t>
      </w:r>
      <w:r w:rsidR="00B665B3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графического</w:t>
      </w:r>
      <w:r w:rsidR="00B665B3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изображения);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"цветной" или "режим полной цветопередачи</w:t>
      </w:r>
      <w:proofErr w:type="gramStart"/>
      <w:r w:rsidRPr="00E7267C">
        <w:rPr>
          <w:rFonts w:ascii="Times New Roman" w:hAnsi="Times New Roman"/>
          <w:color w:val="000000"/>
        </w:rPr>
        <w:t>"(</w:t>
      </w:r>
      <w:proofErr w:type="gramEnd"/>
      <w:r w:rsidRPr="00E7267C">
        <w:rPr>
          <w:rFonts w:ascii="Times New Roman" w:hAnsi="Times New Roman"/>
          <w:color w:val="000000"/>
        </w:rPr>
        <w:t>при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  <w:spacing w:val="-1"/>
        </w:rPr>
        <w:t>наличии</w:t>
      </w:r>
      <w:r w:rsidR="00F72DD8">
        <w:rPr>
          <w:rFonts w:ascii="Times New Roman" w:hAnsi="Times New Roman"/>
          <w:color w:val="000000"/>
          <w:spacing w:val="-1"/>
        </w:rPr>
        <w:t xml:space="preserve"> </w:t>
      </w:r>
      <w:r w:rsidRPr="00E7267C">
        <w:rPr>
          <w:rFonts w:ascii="Times New Roman" w:hAnsi="Times New Roman"/>
          <w:color w:val="000000"/>
        </w:rPr>
        <w:t>в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документе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цветных графических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изображений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либо цветного текста).</w:t>
      </w:r>
    </w:p>
    <w:p w:rsid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Количество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файлов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должно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соответствовать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количеству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документов,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каждый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из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которых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содержит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текстовую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и</w:t>
      </w:r>
      <w:r w:rsidR="00B665B3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(или)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графическую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информацию.</w:t>
      </w:r>
    </w:p>
    <w:p w:rsidR="00F72DD8" w:rsidRPr="00E7267C" w:rsidRDefault="00F72DD8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</w:p>
    <w:p w:rsidR="00E7267C" w:rsidRPr="00E7267C" w:rsidRDefault="00E7267C" w:rsidP="00F72DD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Документы,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прилагаемые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заявителем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к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уведомлению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сносе,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уведомлению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 завершении сноса, представляемые в электронной форме, должны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обеспечивать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возможность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идентифицировать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документ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и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количество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листов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в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документе.</w:t>
      </w:r>
    </w:p>
    <w:p w:rsid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Документы,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подлежащие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представлению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в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форматах</w:t>
      </w:r>
      <w:r w:rsidR="00F72DD8">
        <w:rPr>
          <w:rFonts w:ascii="Times New Roman" w:hAnsi="Times New Roman"/>
          <w:color w:val="000000"/>
        </w:rPr>
        <w:t xml:space="preserve"> </w:t>
      </w:r>
      <w:proofErr w:type="spellStart"/>
      <w:r w:rsidRPr="00E7267C">
        <w:rPr>
          <w:rFonts w:ascii="Times New Roman" w:hAnsi="Times New Roman"/>
          <w:color w:val="000000"/>
        </w:rPr>
        <w:t>xls</w:t>
      </w:r>
      <w:proofErr w:type="spellEnd"/>
      <w:r w:rsidRPr="00E7267C">
        <w:rPr>
          <w:rFonts w:ascii="Times New Roman" w:hAnsi="Times New Roman"/>
          <w:color w:val="000000"/>
        </w:rPr>
        <w:t>,</w:t>
      </w:r>
      <w:r w:rsidR="00F72DD8">
        <w:rPr>
          <w:rFonts w:ascii="Times New Roman" w:hAnsi="Times New Roman"/>
          <w:color w:val="000000"/>
        </w:rPr>
        <w:t xml:space="preserve"> </w:t>
      </w:r>
      <w:proofErr w:type="spellStart"/>
      <w:r w:rsidRPr="00E7267C">
        <w:rPr>
          <w:rFonts w:ascii="Times New Roman" w:hAnsi="Times New Roman"/>
          <w:color w:val="000000"/>
        </w:rPr>
        <w:t>xlsx</w:t>
      </w:r>
      <w:proofErr w:type="spellEnd"/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или</w:t>
      </w:r>
      <w:r w:rsidR="00F72DD8">
        <w:rPr>
          <w:rFonts w:ascii="Times New Roman" w:hAnsi="Times New Roman"/>
          <w:color w:val="000000"/>
        </w:rPr>
        <w:t xml:space="preserve"> </w:t>
      </w:r>
      <w:proofErr w:type="spellStart"/>
      <w:r w:rsidRPr="00E7267C">
        <w:rPr>
          <w:rFonts w:ascii="Times New Roman" w:hAnsi="Times New Roman"/>
          <w:color w:val="000000"/>
        </w:rPr>
        <w:t>ods</w:t>
      </w:r>
      <w:proofErr w:type="spellEnd"/>
      <w:r w:rsidRPr="00E7267C">
        <w:rPr>
          <w:rFonts w:ascii="Times New Roman" w:hAnsi="Times New Roman"/>
          <w:color w:val="000000"/>
        </w:rPr>
        <w:t>,</w:t>
      </w:r>
      <w:r w:rsidR="003F7081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формируются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в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виде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отдельного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документа,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представляемого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в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электронной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форме.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45.  Требования к предоставлению муниципальной услуги в МФЦ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 xml:space="preserve">определяются соглашением о взаимодействии заключенным между Уполномоченным 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органом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и многофункциональным центром (при наличии) в порядке, установленном законодательством.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26282F"/>
          <w:sz w:val="28"/>
          <w:szCs w:val="28"/>
        </w:rPr>
        <w:t>III. Состав, последовательность и сроки выполнения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26282F"/>
          <w:sz w:val="28"/>
          <w:szCs w:val="28"/>
        </w:rPr>
        <w:t>административных процедур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Перечень вариантов предоставления муниципальной слуги, </w:t>
      </w:r>
      <w:proofErr w:type="gramStart"/>
      <w:r w:rsidRPr="00E7267C">
        <w:rPr>
          <w:b/>
          <w:bCs/>
          <w:color w:val="000000"/>
          <w:sz w:val="28"/>
          <w:szCs w:val="28"/>
          <w:shd w:val="clear" w:color="auto" w:fill="FFFFFF"/>
        </w:rPr>
        <w:t>включающий</w:t>
      </w:r>
      <w:proofErr w:type="gramEnd"/>
      <w:r w:rsidRPr="00E7267C">
        <w:rPr>
          <w:b/>
          <w:bCs/>
          <w:color w:val="000000"/>
          <w:sz w:val="28"/>
          <w:szCs w:val="28"/>
          <w:shd w:val="clear" w:color="auto" w:fill="FFFFFF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46. 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1) направление уведомления о планируемом сносе объекта капитального строительства;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2)  направление уведомления о завершении сноса объекта капитального строительства.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46.1. </w:t>
      </w:r>
      <w:proofErr w:type="gramStart"/>
      <w:r w:rsidRPr="00E7267C">
        <w:rPr>
          <w:color w:val="000000"/>
          <w:sz w:val="28"/>
          <w:szCs w:val="28"/>
        </w:rPr>
        <w:t>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для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выдачи дубликата документа, выданного по результатам предоставления муниципальной услуги отсутствуют.</w:t>
      </w:r>
      <w:proofErr w:type="gramEnd"/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46.2. Порядок оставления запроса заявителя о предоставлении муниципальной услуги без рассмотрения не предусмотрен.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47. Предоставление муниципальной услуги включает в себя выполнение следующих административных процедур: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1) прием запроса и документов и (или) информации, необходимых для предоставления муниципальной услуги;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2) межведомственное информационное взаимодействие;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4) предоставления результата муниципальной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48. В соответствии с выбранным вариантом предоставления услуги заявитель обращается   в администрацию муниципального образования </w:t>
      </w:r>
      <w:proofErr w:type="spellStart"/>
      <w:r w:rsidR="00F72DD8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 одним из способов, указанным в пункте 17 Административного регламента.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48.1. Заявитель представляет в администрацию муниципального образования </w:t>
      </w:r>
      <w:proofErr w:type="spellStart"/>
      <w:r w:rsidR="00F72DD8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 уведомление о планируемом сносе и документы, предусмотренные в пункте 20 Административного регламента.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Регистрация уведомления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 планируемом сносе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E7267C">
        <w:rPr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 w:rsidR="00F72DD8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области, в который поступило уведомление о планируемом сносе объекта капитального строительства, в течение семи рабочих дней со дня поступления этого уведомления проводит проверку наличия документов, указанных в пункте 20.1 Административного регламента,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</w:t>
      </w:r>
      <w:proofErr w:type="gramEnd"/>
      <w:r w:rsidRPr="00E7267C">
        <w:rPr>
          <w:color w:val="000000"/>
          <w:sz w:val="28"/>
          <w:szCs w:val="28"/>
        </w:rPr>
        <w:t xml:space="preserve"> надзора.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В случае непредставления документов, указанных в 20.1 Административного регламента, данный администрация муниципального образования </w:t>
      </w:r>
      <w:proofErr w:type="spellStart"/>
      <w:r w:rsidR="00F72DD8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 запрашивает их у заявителя.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48.2. </w:t>
      </w:r>
      <w:proofErr w:type="gramStart"/>
      <w:r w:rsidRPr="00E7267C">
        <w:rPr>
          <w:color w:val="000000"/>
          <w:sz w:val="28"/>
          <w:szCs w:val="28"/>
        </w:rPr>
        <w:t xml:space="preserve">Застройщик или технический заказчик не позднее семи рабочих дней после завершения сноса объекта капитального строительства подает в администрацию муниципального образования </w:t>
      </w:r>
      <w:proofErr w:type="spellStart"/>
      <w:r w:rsidR="00F72DD8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любым способом, указанном в пункте 17 Административного регламента уведомление о завершении сноса объекта капитального строительства.</w:t>
      </w:r>
      <w:proofErr w:type="gramEnd"/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E7267C">
        <w:rPr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 w:rsidR="003F7081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регистрирует уведомление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 завершении сноса объекта капитального строительства не позднее одного рабочего дня, следующего за днем его поступления,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надзора.</w:t>
      </w:r>
      <w:proofErr w:type="gramEnd"/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49. Административные процедуры (действия), выполняемые МФЦ, описываются в соглашении о взаимодействии между органом местного самоуправления и МФЦ</w:t>
      </w:r>
      <w:r w:rsidRPr="00E7267C">
        <w:rPr>
          <w:color w:val="000000"/>
          <w:sz w:val="28"/>
          <w:szCs w:val="28"/>
        </w:rPr>
        <w:br/>
        <w:t>(при наличии).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Описание административной процедуры профилирования заявителя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50.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51.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Подразделы, содержащие описание вариантов предоставления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Прием запроса и документов и (или) информации,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E7267C">
        <w:rPr>
          <w:b/>
          <w:bCs/>
          <w:color w:val="000000"/>
          <w:sz w:val="28"/>
          <w:szCs w:val="28"/>
        </w:rPr>
        <w:t>необходимых</w:t>
      </w:r>
      <w:proofErr w:type="gramEnd"/>
      <w:r w:rsidRPr="00E7267C">
        <w:rPr>
          <w:b/>
          <w:bCs/>
          <w:color w:val="000000"/>
          <w:sz w:val="28"/>
          <w:szCs w:val="28"/>
        </w:rPr>
        <w:t xml:space="preserve"> для предоставления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52. Основанием для начала административной процедуры является поступление к ответственному специалисту уведомления о планируемом сносе</w:t>
      </w:r>
      <w:r w:rsidR="00E447BB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и документов, предусмотренных пунктом 20 Административного регламента. При поступлении уведомления  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52.1. Уведомление должно содержать сведения, позволяющие идентифицировать заявителя (представителя заявителя), указанные в пункте 18 Административного регламента.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52.2. 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уполномоченное должностное лицо проверяет с периодичностью не реже 2 раз в день.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53. Перечень документов, необходимых для предоставления муниципальной услуги в соответствии с вариантом предоставления муниципальной услуги, указанный в пункте 20 Административного регламента, заявитель предоставляет способом, установленным в пункте 17 Административного регламента.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54.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54.1.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54.2. 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E7267C">
        <w:rPr>
          <w:color w:val="000000"/>
          <w:sz w:val="28"/>
          <w:szCs w:val="28"/>
        </w:rPr>
        <w:t>ии и ау</w:t>
      </w:r>
      <w:proofErr w:type="gramEnd"/>
      <w:r w:rsidRPr="00E7267C">
        <w:rPr>
          <w:color w:val="000000"/>
          <w:sz w:val="28"/>
          <w:szCs w:val="28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55. Перечень оснований для принятия решения об отказе в приеме документов, необходимых для предоставления муниципальной услуги, указан в пункте 24 Административного регламента.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Уполномоченное должностное лицо осуществляет проверку уведомления и документов на наличие указанных в пункте 24 </w:t>
      </w:r>
      <w:r w:rsidRPr="00E7267C">
        <w:rPr>
          <w:color w:val="000000"/>
          <w:sz w:val="28"/>
          <w:szCs w:val="28"/>
        </w:rPr>
        <w:lastRenderedPageBreak/>
        <w:t>Административного регламента оснований для отказа в приеме такого уведомления и документов. 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При наличии указанных в пункте 24 Административного регламента оснований для отказа в приеме уведомления об окончании строительства уполномоченное должностное лицо принимает решение об отказе в приеме такого уведомления.</w:t>
      </w:r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56. Муниципальная услуга не предоставляется по экстерриториальному принципу.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E7267C">
        <w:rPr>
          <w:color w:val="000000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57. Срок регистрации запроса о предоставлении муниципальной услуги                                                    и документов, необходимых для предоставления муниципальной услуги, в органе местного самоуправления осуществляется не позднее одного рабочего дня, следующего за днем его поступления.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58. Время выполнения административной процедуры: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в течение 1-ого рабочего дня со дня получения уведомления об окончании строительства;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в течение 3-х рабочих дней со дня получения уведомления в случае принятия решения об отказе в приеме уведомления.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59. Результатом выполнения административной процедуры является: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регистрационная запись о дате принятия уведомления в журнале по форме, согласно приложению 3 Административного регламента;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направление заявителю решения об отказе в приеме уведомления с указанием причин отказа и регистрационная запись о дате направления заявителю такого решения в журнале по форме, согласно приложению 3 Административного регламента. 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consplustitle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Межведомственное информационное взаимодействие</w:t>
      </w:r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60.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 </w:t>
      </w:r>
      <w:hyperlink r:id="rId12" w:anchor="P176" w:history="1">
        <w:r w:rsidRPr="00E7267C">
          <w:rPr>
            <w:rStyle w:val="aa"/>
            <w:sz w:val="28"/>
            <w:szCs w:val="28"/>
          </w:rPr>
          <w:t>пунктом 2</w:t>
        </w:r>
      </w:hyperlink>
      <w:r w:rsidRPr="00E7267C">
        <w:rPr>
          <w:rStyle w:val="aa"/>
          <w:sz w:val="28"/>
          <w:szCs w:val="28"/>
        </w:rPr>
        <w:t>1</w:t>
      </w:r>
      <w:r w:rsidRPr="00E7267C">
        <w:rPr>
          <w:color w:val="000000"/>
          <w:sz w:val="28"/>
          <w:szCs w:val="28"/>
        </w:rPr>
        <w:t> Административного регламента.</w:t>
      </w:r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61. </w:t>
      </w:r>
      <w:proofErr w:type="gramStart"/>
      <w:r w:rsidRPr="00E7267C">
        <w:rPr>
          <w:color w:val="000000"/>
          <w:sz w:val="28"/>
          <w:szCs w:val="28"/>
        </w:rPr>
        <w:t>Уполномоченное должностное лицо в течение 1-го рабочего дня со дня регистрации уведомления</w:t>
      </w:r>
      <w:r w:rsidR="002C2D6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 планируемом сносе направляет запрос в соответствующие</w:t>
      </w:r>
      <w:r w:rsidR="002C2D6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 xml:space="preserve">исполнительной власти, органы местного самоуправления, органы (организации) в порядке межведомственного информационного </w:t>
      </w:r>
      <w:r w:rsidRPr="00E7267C">
        <w:rPr>
          <w:color w:val="000000"/>
          <w:sz w:val="28"/>
          <w:szCs w:val="28"/>
        </w:rPr>
        <w:lastRenderedPageBreak/>
        <w:t>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  <w:proofErr w:type="gramEnd"/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62. Время выполнения административной процедуры: в течение 1-го рабочего дня со дня получения уведомления о предоставлении муниципальной услуги.</w:t>
      </w:r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63.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64. Непредставление (несвоевременное представление)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Принятие решения о предоставлении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(об отказе в предоставлении муниципальной услуги)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65. Основанием для начала административной процедуры является получение уполномоченным должностным лицом уведомления о планируемом сносе с прилагаемым пакетом документов и ответов на межведомственные запросы.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66. Уполномоченное должностное лицо проводит проверку в соответствии с частью 11 статьи 55.31 </w:t>
      </w:r>
      <w:proofErr w:type="spellStart"/>
      <w:r w:rsidRPr="00E7267C">
        <w:rPr>
          <w:color w:val="000000"/>
          <w:sz w:val="28"/>
          <w:szCs w:val="28"/>
        </w:rPr>
        <w:t>ГрК</w:t>
      </w:r>
      <w:proofErr w:type="spellEnd"/>
      <w:r w:rsidRPr="00E7267C">
        <w:rPr>
          <w:color w:val="000000"/>
          <w:sz w:val="28"/>
          <w:szCs w:val="28"/>
        </w:rPr>
        <w:t xml:space="preserve"> РФ и размещает уведомление и документы к нему в информационной системе обеспечения градостроительной деятельности.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67. Администрация муниципального образования </w:t>
      </w:r>
      <w:proofErr w:type="spellStart"/>
      <w:r w:rsidR="002C2D68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области, в который поступило уведомление о завершении сноса объекта капитального строительства, обеспечивает размещение этого уведомления в информационной системе обеспечения градостроительной деятельности.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Предоставление результата предоставления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68. Результатом административной процедуры является размещение уведомления о планируемом сносе, уведомления о завершении сноса и уведомление об этом органа регионального государственного строительного надзора.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69.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70. В течение 7-ми рабочих дней со дня регистрации уведомления уполномоченное должностное лицо обеспечивает его размещение в </w:t>
      </w:r>
      <w:r w:rsidRPr="00E7267C">
        <w:rPr>
          <w:color w:val="000000"/>
          <w:sz w:val="28"/>
          <w:szCs w:val="28"/>
        </w:rPr>
        <w:lastRenderedPageBreak/>
        <w:t xml:space="preserve">государственной информационной системе обеспечения градостроительной деятельности, а также документов, указанных в части 10 статьи 55.31 </w:t>
      </w:r>
      <w:proofErr w:type="spellStart"/>
      <w:r w:rsidRPr="00E7267C">
        <w:rPr>
          <w:color w:val="000000"/>
          <w:sz w:val="28"/>
          <w:szCs w:val="28"/>
        </w:rPr>
        <w:t>ГрК</w:t>
      </w:r>
      <w:proofErr w:type="spellEnd"/>
      <w:r w:rsidRPr="00E7267C">
        <w:rPr>
          <w:color w:val="000000"/>
          <w:sz w:val="28"/>
          <w:szCs w:val="28"/>
        </w:rPr>
        <w:t xml:space="preserve"> РФ.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71.В течение 1-го рабочего дня со дня размещения уведомления о планируемом сносе и уведомления о завершении сноса, уполномоченные должностные лица вносят соответствующие данные в Журнал регистрации уведомлений по форме, согласно приложению № 3 к Административному регламенту, под отдельным порядковым номером.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71.1. Указать возможность/невозможность получения муниципальной услуги по экстерриториальному принципу.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Получение дополнительных сведений от заявителя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72. Получение дополнительных сведений от заявителя не предусмотрено.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72.1. Запрещается требовать от заявителя: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E7267C">
        <w:rPr>
          <w:color w:val="000000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 w:rsidRPr="00E7267C">
        <w:rPr>
          <w:color w:val="000000"/>
          <w:sz w:val="28"/>
          <w:szCs w:val="28"/>
        </w:rPr>
        <w:t xml:space="preserve"> 27.07.2010  № 210-ФЗ;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26282F"/>
          <w:sz w:val="28"/>
          <w:szCs w:val="28"/>
        </w:rPr>
        <w:t>IV.</w:t>
      </w:r>
      <w:r w:rsidRPr="00E7267C">
        <w:rPr>
          <w:b/>
          <w:bCs/>
          <w:color w:val="000000"/>
          <w:sz w:val="28"/>
          <w:szCs w:val="28"/>
        </w:rPr>
        <w:t xml:space="preserve"> Формы </w:t>
      </w:r>
      <w:proofErr w:type="gramStart"/>
      <w:r w:rsidRPr="00E7267C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E7267C">
        <w:rPr>
          <w:b/>
          <w:bCs/>
          <w:color w:val="000000"/>
          <w:sz w:val="28"/>
          <w:szCs w:val="28"/>
        </w:rPr>
        <w:t xml:space="preserve"> предоставлением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E7267C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E7267C">
        <w:rPr>
          <w:b/>
          <w:bCs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73. Текущий </w:t>
      </w:r>
      <w:proofErr w:type="gramStart"/>
      <w:r w:rsidRPr="00E7267C">
        <w:rPr>
          <w:color w:val="000000"/>
          <w:sz w:val="28"/>
          <w:szCs w:val="28"/>
        </w:rPr>
        <w:t>контроль за</w:t>
      </w:r>
      <w:proofErr w:type="gramEnd"/>
      <w:r w:rsidRPr="00E7267C">
        <w:rPr>
          <w:color w:val="000000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</w:t>
      </w:r>
      <w:r w:rsidRPr="00E7267C">
        <w:rPr>
          <w:color w:val="000000"/>
          <w:sz w:val="28"/>
          <w:szCs w:val="28"/>
        </w:rPr>
        <w:lastRenderedPageBreak/>
        <w:t>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74.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E7267C">
        <w:rPr>
          <w:b/>
          <w:bCs/>
          <w:color w:val="000000"/>
          <w:sz w:val="28"/>
          <w:szCs w:val="28"/>
        </w:rPr>
        <w:t>плановых</w:t>
      </w:r>
      <w:proofErr w:type="gramEnd"/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и внеплановых проверок полноты и качества предоставления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 муниципальной услуги, в том числе порядок и формы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E7267C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E7267C">
        <w:rPr>
          <w:b/>
          <w:bCs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75. Руководитель органа местного самоуправления организует контроль предоставления муниципальной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76.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77.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78.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E7267C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E7267C">
        <w:rPr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79.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V. Досудебный (внесудебный) порядок обжалования решений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и действий (бездействия) органа местного самоуправления,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многофункционального центра организаций, осуществляющих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 xml:space="preserve">функции по предоставлению </w:t>
      </w:r>
      <w:proofErr w:type="gramStart"/>
      <w:r w:rsidRPr="00E7267C"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услуг, а также их должностных лиц, муниципальных служащих, работников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80. Информация, указанная в данном разделе, размещена на Портале.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Информация для заинтересованных лиц об их праве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на досудебное (внесудебное) обжалование действий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(бездействия) и (или) решений, принятых (осуществленных)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в ходе предоставления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81. В случае</w:t>
      </w:r>
      <w:proofErr w:type="gramStart"/>
      <w:r w:rsidRPr="00E7267C">
        <w:rPr>
          <w:color w:val="000000"/>
          <w:sz w:val="28"/>
          <w:szCs w:val="28"/>
        </w:rPr>
        <w:t>,</w:t>
      </w:r>
      <w:proofErr w:type="gramEnd"/>
      <w:r w:rsidRPr="00E7267C">
        <w:rPr>
          <w:color w:val="000000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Органы государственной власти, органы местного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самоуправления, организации и уполномоченные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E7267C">
        <w:rPr>
          <w:b/>
          <w:bCs/>
          <w:color w:val="000000"/>
          <w:sz w:val="28"/>
          <w:szCs w:val="28"/>
        </w:rPr>
        <w:t>направлена</w:t>
      </w:r>
      <w:proofErr w:type="gramEnd"/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жалоба заявителя в досудебном (внесудебном) порядке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82. Жалоба подается в администрацию муниципального образования </w:t>
      </w:r>
      <w:proofErr w:type="spellStart"/>
      <w:r w:rsidR="002C2D68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области, предоставляющий муниципальную услугу, МФЦ, либо в орган, являющийся учредителем МФЦ, а также антимонопольный орган.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 Жалобы на решения и действия (бездействие) МФЦ подаются учредителю МФЦ.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lastRenderedPageBreak/>
        <w:t>Способы информирования заявителей о порядке подачи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и рассмотрения жалобы, в том числе с использованием Портала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83.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досудебного (внесудебного) обжалования решений и действий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(бездействия) органа местного самоуправления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Оренбургской области, а также его должностных лиц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84. Федеральный </w:t>
      </w:r>
      <w:hyperlink r:id="rId13" w:history="1">
        <w:r w:rsidRPr="00E7267C">
          <w:rPr>
            <w:rStyle w:val="aa"/>
            <w:sz w:val="28"/>
            <w:szCs w:val="28"/>
          </w:rPr>
          <w:t>закон</w:t>
        </w:r>
      </w:hyperlink>
      <w:r w:rsidRPr="00E7267C">
        <w:rPr>
          <w:color w:val="000000"/>
          <w:sz w:val="28"/>
          <w:szCs w:val="28"/>
        </w:rPr>
        <w:t> от 27.07.2010 года № 210-ФЗ;</w:t>
      </w:r>
    </w:p>
    <w:p w:rsidR="00E7267C" w:rsidRPr="00E7267C" w:rsidRDefault="00967B5F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hyperlink r:id="rId14" w:anchor="/document/27537955/entry/0" w:history="1">
        <w:proofErr w:type="gramStart"/>
        <w:r w:rsidR="00E7267C" w:rsidRPr="00E7267C">
          <w:rPr>
            <w:rStyle w:val="aa"/>
            <w:sz w:val="28"/>
            <w:szCs w:val="28"/>
          </w:rPr>
          <w:t>постановление</w:t>
        </w:r>
      </w:hyperlink>
      <w:r w:rsidR="00E7267C" w:rsidRPr="00E7267C">
        <w:rPr>
          <w:color w:val="000000"/>
          <w:sz w:val="28"/>
          <w:szCs w:val="28"/>
        </w:rPr>
        <w:t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 </w:t>
      </w:r>
      <w:hyperlink r:id="rId15" w:history="1">
        <w:r w:rsidR="00E7267C" w:rsidRPr="00E7267C">
          <w:rPr>
            <w:rStyle w:val="aa"/>
            <w:sz w:val="28"/>
            <w:szCs w:val="28"/>
          </w:rPr>
          <w:t>частью</w:t>
        </w:r>
        <w:proofErr w:type="gramEnd"/>
        <w:r w:rsidR="00E7267C" w:rsidRPr="00E7267C">
          <w:rPr>
            <w:rStyle w:val="aa"/>
            <w:sz w:val="28"/>
            <w:szCs w:val="28"/>
          </w:rPr>
          <w:t xml:space="preserve"> 1.1 статьи 16</w:t>
        </w:r>
      </w:hyperlink>
      <w:r w:rsidR="00E7267C" w:rsidRPr="00E7267C">
        <w:rPr>
          <w:color w:val="000000"/>
          <w:sz w:val="28"/>
          <w:szCs w:val="28"/>
        </w:rPr>
        <w:t> 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E7267C" w:rsidRPr="00E7267C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Приложение № 1</w:t>
      </w:r>
    </w:p>
    <w:p w:rsidR="00E7267C" w:rsidRPr="00E7267C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к Административному регламенту</w:t>
      </w:r>
    </w:p>
    <w:p w:rsidR="00E7267C" w:rsidRPr="00E7267C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по предоставлению</w:t>
      </w:r>
      <w:r w:rsidR="002C2D6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center"/>
        <w:rPr>
          <w:color w:val="000000"/>
          <w:sz w:val="28"/>
          <w:szCs w:val="28"/>
        </w:rPr>
      </w:pPr>
      <w:proofErr w:type="gramStart"/>
      <w:r w:rsidRPr="00E7267C">
        <w:rPr>
          <w:b/>
          <w:bCs/>
          <w:color w:val="000000"/>
          <w:sz w:val="28"/>
          <w:szCs w:val="28"/>
        </w:rPr>
        <w:t>П</w:t>
      </w:r>
      <w:proofErr w:type="gramEnd"/>
      <w:r w:rsidRPr="00E7267C">
        <w:rPr>
          <w:b/>
          <w:bCs/>
          <w:color w:val="000000"/>
          <w:sz w:val="28"/>
          <w:szCs w:val="28"/>
        </w:rPr>
        <w:t> Е Р Е Ч Е Н Ь</w:t>
      </w:r>
    </w:p>
    <w:p w:rsidR="00E7267C" w:rsidRPr="00E7267C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center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tbl>
      <w:tblPr>
        <w:tblW w:w="99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5"/>
        <w:gridCol w:w="8360"/>
      </w:tblGrid>
      <w:tr w:rsidR="00E7267C" w:rsidRPr="00E7267C" w:rsidTr="00E7267C"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E7267C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  <w:r w:rsidRPr="00E7267C">
              <w:rPr>
                <w:color w:val="000000"/>
                <w:sz w:val="28"/>
                <w:szCs w:val="28"/>
              </w:rPr>
              <w:t>№ варианта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E7267C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  <w:r w:rsidRPr="00E7267C">
              <w:rPr>
                <w:color w:val="000000"/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E7267C" w:rsidRPr="00E7267C" w:rsidTr="00E7267C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E7267C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  <w:r w:rsidRPr="00E726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E7267C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  <w:r w:rsidRPr="00E7267C">
              <w:rPr>
                <w:color w:val="000000"/>
                <w:sz w:val="28"/>
                <w:szCs w:val="28"/>
              </w:rPr>
              <w:t>Заявитель обратился с уведомлением о планируемом сносе объекта капитального строительства</w:t>
            </w:r>
          </w:p>
        </w:tc>
      </w:tr>
      <w:tr w:rsidR="00E7267C" w:rsidRPr="00E7267C" w:rsidTr="00E7267C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E7267C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  <w:r w:rsidRPr="00E726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E7267C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  <w:r w:rsidRPr="00E7267C">
              <w:rPr>
                <w:color w:val="000000"/>
                <w:sz w:val="28"/>
                <w:szCs w:val="28"/>
              </w:rPr>
              <w:t>Заявитель обратился с уведомлением о завершении сноса объекта капитального строительства</w:t>
            </w:r>
          </w:p>
        </w:tc>
      </w:tr>
    </w:tbl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E7267C" w:rsidRPr="00E7267C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Приложение № 1.1</w:t>
      </w:r>
    </w:p>
    <w:p w:rsidR="00E7267C" w:rsidRPr="00E7267C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к Административному регламенту</w:t>
      </w:r>
    </w:p>
    <w:p w:rsidR="00E7267C" w:rsidRPr="00E7267C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Уведомление о планируемом сносе объекта капитального строительства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"__" _________ 20__ г.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_____________________________________________________________________________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_____________________________________________________________________________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proofErr w:type="gramStart"/>
      <w:r w:rsidRPr="003F7081">
        <w:rPr>
          <w:color w:val="000000"/>
        </w:rPr>
        <w:t>(наименование органа местного самоуправления поселения, городского округа</w:t>
      </w:r>
      <w:r w:rsidR="002C2D68" w:rsidRPr="003F7081">
        <w:rPr>
          <w:color w:val="000000"/>
        </w:rPr>
        <w:t xml:space="preserve"> </w:t>
      </w:r>
      <w:r w:rsidRPr="003F7081">
        <w:rPr>
          <w:color w:val="000000"/>
        </w:rPr>
        <w:t>по месту нахождения объекта</w:t>
      </w:r>
      <w:proofErr w:type="gramEnd"/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капитального строительства или в случае, если</w:t>
      </w:r>
      <w:r w:rsidR="002C2D68" w:rsidRPr="003F7081">
        <w:rPr>
          <w:color w:val="000000"/>
        </w:rPr>
        <w:t xml:space="preserve"> </w:t>
      </w:r>
      <w:r w:rsidRPr="003F7081">
        <w:rPr>
          <w:color w:val="000000"/>
        </w:rPr>
        <w:t xml:space="preserve">объект капитального строительства расположен на </w:t>
      </w:r>
      <w:proofErr w:type="gramStart"/>
      <w:r w:rsidRPr="003F7081">
        <w:rPr>
          <w:color w:val="000000"/>
        </w:rPr>
        <w:t>межселенной</w:t>
      </w:r>
      <w:proofErr w:type="gramEnd"/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территории,</w:t>
      </w:r>
      <w:r w:rsidR="002C2D68" w:rsidRPr="003F7081">
        <w:rPr>
          <w:color w:val="000000"/>
        </w:rPr>
        <w:t xml:space="preserve"> </w:t>
      </w:r>
      <w:r w:rsidRPr="003F7081">
        <w:rPr>
          <w:color w:val="000000"/>
        </w:rPr>
        <w:t>органа местного самоуправления муниципального района)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1. Сведения о застройщике, техническом заказчике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"/>
        <w:gridCol w:w="3832"/>
        <w:gridCol w:w="4592"/>
      </w:tblGrid>
      <w:tr w:rsidR="00E7267C" w:rsidRPr="003F7081" w:rsidTr="002C2D68"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1.1.</w:t>
            </w:r>
          </w:p>
        </w:tc>
        <w:tc>
          <w:tcPr>
            <w:tcW w:w="3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2C2D68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1.1.1.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Фамилия, имя, отчество (при наличии)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2C2D68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1.1.2.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Место жительства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2C2D68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1.1.3.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Реквизиты документа, удостоверяющего личность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2C2D68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1.2.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2C2D68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1.2.1.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Наименование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2C2D68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1.2.2.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Место нахождения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2C2D68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1.2.3.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2C2D68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1.2.4.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 xml:space="preserve">Идентификационный номер налогоплательщика, за исключением случая, если заявителем является иностранное </w:t>
            </w:r>
            <w:r w:rsidRPr="003F7081">
              <w:rPr>
                <w:color w:val="000000"/>
              </w:rPr>
              <w:lastRenderedPageBreak/>
              <w:t>юридическое лицо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lastRenderedPageBreak/>
              <w:t> </w:t>
            </w:r>
          </w:p>
        </w:tc>
      </w:tr>
    </w:tbl>
    <w:p w:rsidR="00E7267C" w:rsidRPr="003F7081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rPr>
          <w:color w:val="000000"/>
        </w:rPr>
      </w:pPr>
      <w:r w:rsidRPr="003F7081">
        <w:rPr>
          <w:color w:val="000000"/>
        </w:rPr>
        <w:lastRenderedPageBreak/>
        <w:t> </w:t>
      </w:r>
    </w:p>
    <w:p w:rsidR="00E7267C" w:rsidRPr="003F7081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rPr>
          <w:color w:val="000000"/>
        </w:rPr>
      </w:pPr>
      <w:r w:rsidRPr="003F7081">
        <w:rPr>
          <w:color w:val="000000"/>
        </w:rPr>
        <w:t>2. Сведения о земельном участке</w:t>
      </w:r>
    </w:p>
    <w:p w:rsidR="00E7267C" w:rsidRPr="003F7081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rPr>
          <w:color w:val="000000"/>
        </w:rPr>
      </w:pPr>
      <w:r w:rsidRPr="003F7081">
        <w:rPr>
          <w:color w:val="000000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4032"/>
        <w:gridCol w:w="4637"/>
      </w:tblGrid>
      <w:tr w:rsidR="00E7267C" w:rsidRPr="003F7081" w:rsidTr="00E7267C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2.1.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Кадастровый номер земельного участка (при наличии)</w:t>
            </w:r>
          </w:p>
        </w:tc>
        <w:tc>
          <w:tcPr>
            <w:tcW w:w="4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7267C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2.2.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Адрес или описание местоположения земельного участка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7267C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2.3.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7267C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2.4.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</w:tbl>
    <w:p w:rsidR="00E7267C" w:rsidRPr="003F7081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rPr>
          <w:color w:val="000000"/>
        </w:rPr>
      </w:pPr>
      <w:r w:rsidRPr="003F7081">
        <w:rPr>
          <w:color w:val="000000"/>
        </w:rPr>
        <w:t>3. Сведения об объекте капитального строительства, подлежащем сносу</w:t>
      </w:r>
    </w:p>
    <w:p w:rsidR="00E7267C" w:rsidRPr="003F7081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rPr>
          <w:color w:val="000000"/>
        </w:rPr>
      </w:pPr>
      <w:r w:rsidRPr="003F7081">
        <w:rPr>
          <w:color w:val="000000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4032"/>
        <w:gridCol w:w="4637"/>
      </w:tblGrid>
      <w:tr w:rsidR="00E7267C" w:rsidRPr="003F7081" w:rsidTr="00E7267C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3.1.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7267C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3.2.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7267C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3.3.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7267C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3.4.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3F7081">
              <w:rPr>
                <w:color w:val="000000"/>
              </w:rPr>
              <w:t>таких</w:t>
            </w:r>
            <w:proofErr w:type="gramEnd"/>
            <w:r w:rsidRPr="003F7081">
              <w:rPr>
                <w:color w:val="000000"/>
              </w:rPr>
              <w:t xml:space="preserve"> решения либо обязательства)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</w:tbl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Почтовый адрес и (или) адрес электронной почты для связи:________________________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_____________________________________________________________________________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Настоящим уведомлением я _____________________________________________________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lastRenderedPageBreak/>
        <w:t>_____________________________________________________________________________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proofErr w:type="gramStart"/>
      <w:r w:rsidRPr="003F7081">
        <w:rPr>
          <w:color w:val="000000"/>
        </w:rPr>
        <w:t>(фамилия, имя, отчество (при наличии)</w:t>
      </w:r>
      <w:proofErr w:type="gramEnd"/>
    </w:p>
    <w:p w:rsidR="00E7267C" w:rsidRPr="003F7081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даю согласие на обработку персональных данных (в случае если застройщиком</w:t>
      </w:r>
      <w:r w:rsidR="002C2D68" w:rsidRPr="003F7081">
        <w:rPr>
          <w:color w:val="000000"/>
        </w:rPr>
        <w:t xml:space="preserve"> </w:t>
      </w:r>
      <w:r w:rsidRPr="003F7081">
        <w:rPr>
          <w:color w:val="000000"/>
        </w:rPr>
        <w:t>является</w:t>
      </w:r>
      <w:r w:rsidR="002C2D68" w:rsidRPr="003F7081">
        <w:rPr>
          <w:color w:val="000000"/>
        </w:rPr>
        <w:t xml:space="preserve"> </w:t>
      </w:r>
      <w:r w:rsidRPr="003F7081">
        <w:rPr>
          <w:color w:val="000000"/>
        </w:rPr>
        <w:t>физическое лицо).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________________________________  ___________  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 xml:space="preserve">   </w:t>
      </w:r>
      <w:proofErr w:type="gramStart"/>
      <w:r w:rsidRPr="003F7081">
        <w:rPr>
          <w:color w:val="000000"/>
        </w:rPr>
        <w:t>(должность, в случае, если      (подпись)      (расшифровка подписи)</w:t>
      </w:r>
      <w:proofErr w:type="gramEnd"/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 застройщиком или техническим</w:t>
      </w:r>
    </w:p>
    <w:p w:rsidR="00E7267C" w:rsidRPr="003F7081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заказчиком является юридическое лицо)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М.П.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(при наличии)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К настоящему уведомлению прилагаются: 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_____________________________________________________________________________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_____________________________________________________________________________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proofErr w:type="gramStart"/>
      <w:r w:rsidRPr="003F7081">
        <w:rPr>
          <w:color w:val="000000"/>
        </w:rPr>
        <w:t>(документы в соответствии с </w:t>
      </w:r>
      <w:hyperlink r:id="rId16" w:history="1">
        <w:r w:rsidRPr="003F7081">
          <w:rPr>
            <w:rStyle w:val="aa"/>
          </w:rPr>
          <w:t>частью 10 статьи 55.31</w:t>
        </w:r>
      </w:hyperlink>
      <w:r w:rsidRPr="003F7081">
        <w:rPr>
          <w:color w:val="000000"/>
        </w:rPr>
        <w:t> </w:t>
      </w:r>
      <w:proofErr w:type="spellStart"/>
      <w:r w:rsidRPr="003F7081">
        <w:rPr>
          <w:color w:val="000000"/>
        </w:rPr>
        <w:t>Градостроительногокодекса</w:t>
      </w:r>
      <w:proofErr w:type="spellEnd"/>
      <w:r w:rsidRPr="003F7081">
        <w:rPr>
          <w:color w:val="000000"/>
        </w:rPr>
        <w:t xml:space="preserve"> Российской Федерации</w:t>
      </w:r>
      <w:proofErr w:type="gramEnd"/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 xml:space="preserve">(Собрание законодательства </w:t>
      </w:r>
      <w:proofErr w:type="spellStart"/>
      <w:r w:rsidRPr="003F7081">
        <w:rPr>
          <w:color w:val="000000"/>
        </w:rPr>
        <w:t>РоссийскойФедерации</w:t>
      </w:r>
      <w:proofErr w:type="spellEnd"/>
      <w:r w:rsidRPr="003F7081">
        <w:rPr>
          <w:color w:val="000000"/>
        </w:rPr>
        <w:t>, 2005, N 1, ст. 16; 2018, N 32, ст. 5133, 5135)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E7267C" w:rsidRPr="00E7267C" w:rsidRDefault="00E7267C" w:rsidP="003F7081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Приложение № 2</w:t>
      </w:r>
    </w:p>
    <w:p w:rsidR="00E7267C" w:rsidRPr="00E7267C" w:rsidRDefault="00E7267C" w:rsidP="003F7081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к Административному регламенту</w:t>
      </w:r>
    </w:p>
    <w:p w:rsidR="00E7267C" w:rsidRPr="00E7267C" w:rsidRDefault="00E7267C" w:rsidP="003F7081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Уведомление о завершении сноса объекта капитального строительства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"__" _________ 20__ г.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___________________________________________________________________________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___________________________________________________________________________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proofErr w:type="gramStart"/>
      <w:r w:rsidRPr="003F7081">
        <w:rPr>
          <w:color w:val="000000"/>
        </w:rPr>
        <w:t>(наименование органа местного самоуправления поселения, городского округа</w:t>
      </w:r>
      <w:proofErr w:type="gramEnd"/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 xml:space="preserve">по месту нахождения земельного участка, на котором располагался </w:t>
      </w:r>
      <w:proofErr w:type="gramStart"/>
      <w:r w:rsidRPr="003F7081">
        <w:rPr>
          <w:color w:val="000000"/>
        </w:rPr>
        <w:t>снесенный</w:t>
      </w:r>
      <w:proofErr w:type="gramEnd"/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объект капитального строительства, или в случае, если такой земельный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участок находится на межселенной территории, - наименование органа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местного самоуправления муниципального района)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1. Сведения о застройщике, техническом заказчике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tbl>
      <w:tblPr>
        <w:tblW w:w="9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4031"/>
        <w:gridCol w:w="4707"/>
      </w:tblGrid>
      <w:tr w:rsidR="00E7267C" w:rsidRPr="003F7081" w:rsidTr="00EF45FE"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1.1.</w:t>
            </w:r>
          </w:p>
        </w:tc>
        <w:tc>
          <w:tcPr>
            <w:tcW w:w="4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F45FE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1.1.1.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Фамилия, имя, отчество (при наличии)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F45FE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1.1.2.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Место жительства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F45FE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1.1.3.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Реквизиты документа, удостоверяющего личность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F45FE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1.2.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F45FE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1.2.1.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Наименование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F45FE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1.2.2.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Место нахождения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F45FE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1.2.3.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F45FE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1.2.4.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 xml:space="preserve">Идентификационный номер налогоплательщика, за исключением случая, если заявителем является </w:t>
            </w:r>
            <w:r w:rsidRPr="003F7081">
              <w:rPr>
                <w:color w:val="000000"/>
              </w:rPr>
              <w:lastRenderedPageBreak/>
              <w:t>иностранное юридическое лицо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lastRenderedPageBreak/>
              <w:t> </w:t>
            </w:r>
          </w:p>
        </w:tc>
      </w:tr>
    </w:tbl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lastRenderedPageBreak/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2. Сведения о земельном участке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4032"/>
        <w:gridCol w:w="4637"/>
      </w:tblGrid>
      <w:tr w:rsidR="00E7267C" w:rsidRPr="003F7081" w:rsidTr="00E7267C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2.1.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Кадастровый номер земельного участка (при наличии)</w:t>
            </w:r>
          </w:p>
        </w:tc>
        <w:tc>
          <w:tcPr>
            <w:tcW w:w="4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7267C">
        <w:trPr>
          <w:trHeight w:val="739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2.2.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Адрес или описание местоположения земельного участка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7267C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2.3.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7267C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2.4.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</w:tbl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Настоящим  уведомляю   о  сносе   объекта   капитального  строительства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 xml:space="preserve">_________________________________________________, </w:t>
      </w:r>
      <w:proofErr w:type="gramStart"/>
      <w:r w:rsidRPr="003F7081">
        <w:rPr>
          <w:color w:val="000000"/>
        </w:rPr>
        <w:t>указанного</w:t>
      </w:r>
      <w:proofErr w:type="gramEnd"/>
      <w:r w:rsidRPr="003F7081">
        <w:rPr>
          <w:color w:val="000000"/>
        </w:rPr>
        <w:t xml:space="preserve"> в уведомлении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proofErr w:type="gramStart"/>
      <w:r w:rsidRPr="003F7081">
        <w:rPr>
          <w:color w:val="000000"/>
        </w:rPr>
        <w:t>(кадастровый номер объекта капитального</w:t>
      </w:r>
      <w:proofErr w:type="gramEnd"/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          строительства (при наличии)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о планируемом сносе объекта капитального строительства от "_____" __________ 20____ г.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(дата</w:t>
      </w:r>
      <w:r w:rsidR="002C2D68" w:rsidRPr="003F7081">
        <w:rPr>
          <w:color w:val="000000"/>
        </w:rPr>
        <w:t xml:space="preserve"> </w:t>
      </w:r>
      <w:r w:rsidRPr="003F7081">
        <w:rPr>
          <w:color w:val="000000"/>
        </w:rPr>
        <w:t>направления)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Почтовый адрес и (или) адрес электронной почты для связи: 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_____________________________________________________________________________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Настоящим уведомлением я ___________________________________________________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proofErr w:type="gramStart"/>
      <w:r w:rsidRPr="003F7081">
        <w:rPr>
          <w:color w:val="000000"/>
        </w:rPr>
        <w:t>(фамилия, имя, отчество (при наличии)</w:t>
      </w:r>
      <w:proofErr w:type="gramEnd"/>
    </w:p>
    <w:p w:rsidR="00E7267C" w:rsidRPr="003F7081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даю согласие на обработку персональных данных (в случае если застройщиком</w:t>
      </w:r>
      <w:r w:rsidR="002C2D68" w:rsidRPr="003F7081">
        <w:rPr>
          <w:color w:val="000000"/>
        </w:rPr>
        <w:t xml:space="preserve"> </w:t>
      </w:r>
      <w:r w:rsidRPr="003F7081">
        <w:rPr>
          <w:color w:val="000000"/>
        </w:rPr>
        <w:t>является</w:t>
      </w:r>
      <w:r w:rsidR="002C2D68" w:rsidRPr="003F7081">
        <w:rPr>
          <w:color w:val="000000"/>
        </w:rPr>
        <w:t xml:space="preserve"> </w:t>
      </w:r>
      <w:r w:rsidRPr="003F7081">
        <w:rPr>
          <w:color w:val="000000"/>
        </w:rPr>
        <w:t>физическое лицо).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________________________________  ___________  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  <w:proofErr w:type="gramStart"/>
      <w:r w:rsidRPr="003F7081">
        <w:rPr>
          <w:color w:val="000000"/>
        </w:rPr>
        <w:t>(должность, в случае, если      (подпись)      (расшифровка подписи)</w:t>
      </w:r>
      <w:proofErr w:type="gramEnd"/>
    </w:p>
    <w:p w:rsidR="00E7267C" w:rsidRPr="003F7081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 застройщиком или техническим</w:t>
      </w:r>
      <w:r w:rsidR="002C2D68" w:rsidRPr="003F7081">
        <w:rPr>
          <w:color w:val="000000"/>
        </w:rPr>
        <w:t xml:space="preserve"> заказчиком является юридическое</w:t>
      </w:r>
      <w:r w:rsidRPr="003F7081">
        <w:rPr>
          <w:color w:val="000000"/>
        </w:rPr>
        <w:t xml:space="preserve"> лицо)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        М.П.</w:t>
      </w:r>
    </w:p>
    <w:p w:rsidR="00EF45FE" w:rsidRPr="003F7081" w:rsidRDefault="003F7081" w:rsidP="00EF45FE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  <w:sectPr w:rsidR="00EF45FE" w:rsidRPr="003F7081" w:rsidSect="00A366B1">
          <w:pgSz w:w="11907" w:h="16840" w:code="9"/>
          <w:pgMar w:top="1134" w:right="851" w:bottom="1134" w:left="1701" w:header="720" w:footer="720" w:gutter="0"/>
          <w:cols w:space="720"/>
        </w:sectPr>
      </w:pPr>
      <w:r>
        <w:rPr>
          <w:color w:val="000000"/>
        </w:rPr>
        <w:t>   </w:t>
      </w:r>
      <w:r w:rsidR="00E7267C" w:rsidRPr="003F7081">
        <w:rPr>
          <w:color w:val="000000"/>
        </w:rPr>
        <w:t>(при</w:t>
      </w:r>
      <w:r>
        <w:rPr>
          <w:color w:val="000000"/>
        </w:rPr>
        <w:t xml:space="preserve"> </w:t>
      </w:r>
      <w:r w:rsidR="00E7267C" w:rsidRPr="003F7081">
        <w:rPr>
          <w:color w:val="000000"/>
        </w:rPr>
        <w:t>наличии)</w:t>
      </w:r>
    </w:p>
    <w:p w:rsidR="00E7267C" w:rsidRPr="00E7267C" w:rsidRDefault="00E7267C" w:rsidP="00EF45FE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EF45FE" w:rsidRPr="00763D0C" w:rsidRDefault="00EF45FE" w:rsidP="00EF45FE">
      <w:pPr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 xml:space="preserve">Приложение № </w:t>
      </w:r>
      <w:r>
        <w:rPr>
          <w:rFonts w:eastAsiaTheme="minorHAnsi"/>
          <w:bCs/>
          <w:sz w:val="24"/>
          <w:szCs w:val="24"/>
        </w:rPr>
        <w:t>3</w:t>
      </w:r>
    </w:p>
    <w:p w:rsidR="00EF45FE" w:rsidRPr="00C872A1" w:rsidRDefault="00EF45FE" w:rsidP="00EF45FE">
      <w:pPr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EF45FE" w:rsidRDefault="00EF45FE" w:rsidP="00EF45FE">
      <w:pPr>
        <w:tabs>
          <w:tab w:val="left" w:pos="6765"/>
        </w:tabs>
        <w:rPr>
          <w:sz w:val="24"/>
        </w:rPr>
      </w:pPr>
    </w:p>
    <w:p w:rsidR="00EF45FE" w:rsidRDefault="00EF45FE" w:rsidP="00EF45FE">
      <w:pPr>
        <w:tabs>
          <w:tab w:val="left" w:pos="6765"/>
        </w:tabs>
        <w:rPr>
          <w:sz w:val="24"/>
        </w:rPr>
      </w:pPr>
      <w:r>
        <w:rPr>
          <w:sz w:val="24"/>
        </w:rPr>
        <w:tab/>
      </w:r>
    </w:p>
    <w:p w:rsidR="00EF45FE" w:rsidRDefault="00EF45FE" w:rsidP="00EF45FE">
      <w:pPr>
        <w:tabs>
          <w:tab w:val="left" w:pos="6765"/>
        </w:tabs>
        <w:rPr>
          <w:sz w:val="24"/>
        </w:rPr>
      </w:pPr>
    </w:p>
    <w:p w:rsidR="00EF45FE" w:rsidRDefault="00EF45FE" w:rsidP="00EF4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4"/>
          <w:szCs w:val="24"/>
        </w:rPr>
      </w:pPr>
      <w:r w:rsidRPr="00516B6E">
        <w:rPr>
          <w:b/>
          <w:sz w:val="24"/>
          <w:szCs w:val="24"/>
        </w:rPr>
        <w:t>Журнал регистрации уведомлени</w:t>
      </w:r>
      <w:r>
        <w:rPr>
          <w:b/>
          <w:sz w:val="24"/>
          <w:szCs w:val="24"/>
        </w:rPr>
        <w:t>й о планируемом строительстве, уведомлений о завершении сноса</w:t>
      </w:r>
    </w:p>
    <w:p w:rsidR="00EF45FE" w:rsidRPr="00516B6E" w:rsidRDefault="00EF45FE" w:rsidP="00EF4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объекта капитального строительства</w:t>
      </w:r>
    </w:p>
    <w:tbl>
      <w:tblPr>
        <w:tblpPr w:leftFromText="180" w:rightFromText="180" w:vertAnchor="page" w:horzAnchor="margin" w:tblpXSpec="center" w:tblpY="3301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559"/>
        <w:gridCol w:w="1559"/>
        <w:gridCol w:w="1843"/>
        <w:gridCol w:w="1701"/>
        <w:gridCol w:w="1701"/>
        <w:gridCol w:w="1985"/>
        <w:gridCol w:w="1984"/>
        <w:gridCol w:w="1559"/>
      </w:tblGrid>
      <w:tr w:rsidR="00EF45FE" w:rsidRPr="00516B6E" w:rsidTr="00507167">
        <w:tc>
          <w:tcPr>
            <w:tcW w:w="392" w:type="dxa"/>
          </w:tcPr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6B6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16B6E">
              <w:rPr>
                <w:sz w:val="20"/>
                <w:szCs w:val="20"/>
              </w:rPr>
              <w:t>/</w:t>
            </w:r>
            <w:proofErr w:type="spellStart"/>
            <w:r w:rsidRPr="00516B6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>Дата представления заявителем документов (дата регистрации)</w:t>
            </w:r>
          </w:p>
        </w:tc>
        <w:tc>
          <w:tcPr>
            <w:tcW w:w="1559" w:type="dxa"/>
          </w:tcPr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</w:tcPr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</w:tcPr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 xml:space="preserve"> Наименование    </w:t>
            </w:r>
            <w:r>
              <w:rPr>
                <w:sz w:val="20"/>
                <w:szCs w:val="20"/>
              </w:rPr>
              <w:t>поступившего уведомления</w:t>
            </w:r>
          </w:p>
        </w:tc>
        <w:tc>
          <w:tcPr>
            <w:tcW w:w="1701" w:type="dxa"/>
          </w:tcPr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>Дата, номер и название</w:t>
            </w:r>
          </w:p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u w:val="single"/>
              </w:rPr>
            </w:pPr>
            <w:r w:rsidRPr="00516B6E">
              <w:rPr>
                <w:sz w:val="20"/>
                <w:szCs w:val="20"/>
              </w:rPr>
              <w:t xml:space="preserve">документа, являющегося результатом предоставления муниципальной услуги  </w:t>
            </w:r>
          </w:p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 xml:space="preserve">Дата получения заявителем </w:t>
            </w:r>
          </w:p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>(при личном получении)</w:t>
            </w:r>
          </w:p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 xml:space="preserve">документа, являющегося результатом предоставления муниципальной </w:t>
            </w:r>
          </w:p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 xml:space="preserve">услуги   </w:t>
            </w:r>
          </w:p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 xml:space="preserve">Подпись лица </w:t>
            </w:r>
          </w:p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 xml:space="preserve">(при личном получении), получившего документ, являющийся результатом предоставления муниципальной услуги  </w:t>
            </w:r>
          </w:p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45FE" w:rsidRPr="00516B6E" w:rsidRDefault="00EF45FE" w:rsidP="00507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>Примечание</w:t>
            </w:r>
          </w:p>
        </w:tc>
      </w:tr>
    </w:tbl>
    <w:p w:rsidR="00EF45FE" w:rsidRPr="00516B6E" w:rsidRDefault="00EF45FE" w:rsidP="00EF4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</w:p>
    <w:p w:rsidR="00EF45FE" w:rsidRPr="00095669" w:rsidRDefault="00EF45FE" w:rsidP="00EF45FE">
      <w:pPr>
        <w:tabs>
          <w:tab w:val="left" w:pos="6765"/>
        </w:tabs>
        <w:rPr>
          <w:sz w:val="24"/>
        </w:rPr>
        <w:sectPr w:rsidR="00EF45FE" w:rsidRPr="00095669" w:rsidSect="004C0FBA">
          <w:pgSz w:w="16840" w:h="11910" w:orient="landscape"/>
          <w:pgMar w:top="1060" w:right="1120" w:bottom="340" w:left="280" w:header="720" w:footer="720" w:gutter="0"/>
          <w:cols w:space="720"/>
          <w:docGrid w:linePitch="299"/>
        </w:sectPr>
      </w:pPr>
    </w:p>
    <w:p w:rsidR="00546037" w:rsidRPr="00E7267C" w:rsidRDefault="00546037" w:rsidP="00EF45FE">
      <w:pPr>
        <w:tabs>
          <w:tab w:val="left" w:pos="9355"/>
        </w:tabs>
        <w:snapToGrid w:val="0"/>
        <w:ind w:right="-1"/>
        <w:jc w:val="both"/>
      </w:pPr>
    </w:p>
    <w:sectPr w:rsidR="00546037" w:rsidRPr="00E7267C" w:rsidSect="00EF45FE">
      <w:pgSz w:w="16840" w:h="11907" w:orient="landscape" w:code="9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907"/>
    <w:multiLevelType w:val="multilevel"/>
    <w:tmpl w:val="432433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25D38"/>
    <w:multiLevelType w:val="hybridMultilevel"/>
    <w:tmpl w:val="663EF1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3D3ECB"/>
    <w:multiLevelType w:val="multilevel"/>
    <w:tmpl w:val="66AA15A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1D7CA9"/>
    <w:multiLevelType w:val="multilevel"/>
    <w:tmpl w:val="8392DC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14068F"/>
    <w:multiLevelType w:val="multilevel"/>
    <w:tmpl w:val="A97C715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05DF9"/>
    <w:rsid w:val="00005DF9"/>
    <w:rsid w:val="00006581"/>
    <w:rsid w:val="00011B82"/>
    <w:rsid w:val="00024462"/>
    <w:rsid w:val="00026E63"/>
    <w:rsid w:val="00030208"/>
    <w:rsid w:val="00031C71"/>
    <w:rsid w:val="000379EE"/>
    <w:rsid w:val="00040248"/>
    <w:rsid w:val="0004096E"/>
    <w:rsid w:val="0004218E"/>
    <w:rsid w:val="000423EA"/>
    <w:rsid w:val="00052729"/>
    <w:rsid w:val="00053721"/>
    <w:rsid w:val="00057BEA"/>
    <w:rsid w:val="00082DD5"/>
    <w:rsid w:val="00085F66"/>
    <w:rsid w:val="00094FF2"/>
    <w:rsid w:val="00095770"/>
    <w:rsid w:val="000A3D4A"/>
    <w:rsid w:val="000A543A"/>
    <w:rsid w:val="000C30D1"/>
    <w:rsid w:val="000C537F"/>
    <w:rsid w:val="000E2A6B"/>
    <w:rsid w:val="000E4C23"/>
    <w:rsid w:val="000E5542"/>
    <w:rsid w:val="000F2C7A"/>
    <w:rsid w:val="000F64AD"/>
    <w:rsid w:val="00100454"/>
    <w:rsid w:val="0010083B"/>
    <w:rsid w:val="00101BC5"/>
    <w:rsid w:val="001031B6"/>
    <w:rsid w:val="001038E8"/>
    <w:rsid w:val="00104F02"/>
    <w:rsid w:val="001121AA"/>
    <w:rsid w:val="00112795"/>
    <w:rsid w:val="00112BE1"/>
    <w:rsid w:val="001138DD"/>
    <w:rsid w:val="00141CCA"/>
    <w:rsid w:val="0014670E"/>
    <w:rsid w:val="00147175"/>
    <w:rsid w:val="00160989"/>
    <w:rsid w:val="0017111C"/>
    <w:rsid w:val="0017410E"/>
    <w:rsid w:val="001742F9"/>
    <w:rsid w:val="001829AB"/>
    <w:rsid w:val="00185607"/>
    <w:rsid w:val="001949AE"/>
    <w:rsid w:val="001A2101"/>
    <w:rsid w:val="001A5ECC"/>
    <w:rsid w:val="001B08AE"/>
    <w:rsid w:val="001B37FD"/>
    <w:rsid w:val="001B65E7"/>
    <w:rsid w:val="001B7175"/>
    <w:rsid w:val="001D3D98"/>
    <w:rsid w:val="001D5CE5"/>
    <w:rsid w:val="001F398F"/>
    <w:rsid w:val="00204A0A"/>
    <w:rsid w:val="002211BD"/>
    <w:rsid w:val="00221A4A"/>
    <w:rsid w:val="002231D5"/>
    <w:rsid w:val="002243C3"/>
    <w:rsid w:val="00224741"/>
    <w:rsid w:val="00225A91"/>
    <w:rsid w:val="00233831"/>
    <w:rsid w:val="00237193"/>
    <w:rsid w:val="0023761E"/>
    <w:rsid w:val="002416F8"/>
    <w:rsid w:val="00242625"/>
    <w:rsid w:val="00242A09"/>
    <w:rsid w:val="00244888"/>
    <w:rsid w:val="0026409D"/>
    <w:rsid w:val="0026417F"/>
    <w:rsid w:val="00265AD7"/>
    <w:rsid w:val="00266408"/>
    <w:rsid w:val="00271095"/>
    <w:rsid w:val="00273BE9"/>
    <w:rsid w:val="00275DAA"/>
    <w:rsid w:val="00280AC4"/>
    <w:rsid w:val="00282F18"/>
    <w:rsid w:val="00286AEE"/>
    <w:rsid w:val="00294CCF"/>
    <w:rsid w:val="0029521C"/>
    <w:rsid w:val="002C0710"/>
    <w:rsid w:val="002C2D68"/>
    <w:rsid w:val="002C4B8D"/>
    <w:rsid w:val="002C6254"/>
    <w:rsid w:val="002C6EF0"/>
    <w:rsid w:val="002D6E22"/>
    <w:rsid w:val="002F339E"/>
    <w:rsid w:val="003134BA"/>
    <w:rsid w:val="0031624C"/>
    <w:rsid w:val="003162A9"/>
    <w:rsid w:val="003206B5"/>
    <w:rsid w:val="003220A0"/>
    <w:rsid w:val="00324571"/>
    <w:rsid w:val="00332F0E"/>
    <w:rsid w:val="00333276"/>
    <w:rsid w:val="00334010"/>
    <w:rsid w:val="00335366"/>
    <w:rsid w:val="00341510"/>
    <w:rsid w:val="0034442A"/>
    <w:rsid w:val="00344CA9"/>
    <w:rsid w:val="00353ABF"/>
    <w:rsid w:val="0036263F"/>
    <w:rsid w:val="00366A69"/>
    <w:rsid w:val="003711B6"/>
    <w:rsid w:val="00377794"/>
    <w:rsid w:val="00383239"/>
    <w:rsid w:val="00385770"/>
    <w:rsid w:val="003A399E"/>
    <w:rsid w:val="003A3B2C"/>
    <w:rsid w:val="003A70DD"/>
    <w:rsid w:val="003B5B8E"/>
    <w:rsid w:val="003B6698"/>
    <w:rsid w:val="003C1CF3"/>
    <w:rsid w:val="003C5133"/>
    <w:rsid w:val="003C5958"/>
    <w:rsid w:val="003E5479"/>
    <w:rsid w:val="003F7081"/>
    <w:rsid w:val="004063C1"/>
    <w:rsid w:val="004075C9"/>
    <w:rsid w:val="00407948"/>
    <w:rsid w:val="00410A29"/>
    <w:rsid w:val="00413613"/>
    <w:rsid w:val="00415C0B"/>
    <w:rsid w:val="00423C36"/>
    <w:rsid w:val="00426C8B"/>
    <w:rsid w:val="00427D8B"/>
    <w:rsid w:val="004436DD"/>
    <w:rsid w:val="00445E9F"/>
    <w:rsid w:val="004501CA"/>
    <w:rsid w:val="0045196D"/>
    <w:rsid w:val="00456D96"/>
    <w:rsid w:val="004613B4"/>
    <w:rsid w:val="004733AD"/>
    <w:rsid w:val="00475EC1"/>
    <w:rsid w:val="00485843"/>
    <w:rsid w:val="00492470"/>
    <w:rsid w:val="0049789B"/>
    <w:rsid w:val="004A2C0A"/>
    <w:rsid w:val="004B49DC"/>
    <w:rsid w:val="004C38B0"/>
    <w:rsid w:val="004C71A5"/>
    <w:rsid w:val="004D0019"/>
    <w:rsid w:val="004D00D3"/>
    <w:rsid w:val="004D2884"/>
    <w:rsid w:val="004D3237"/>
    <w:rsid w:val="004D3857"/>
    <w:rsid w:val="004D41EA"/>
    <w:rsid w:val="004D5BE8"/>
    <w:rsid w:val="004D7A6E"/>
    <w:rsid w:val="004E11DC"/>
    <w:rsid w:val="004E1CA3"/>
    <w:rsid w:val="004E7725"/>
    <w:rsid w:val="004F3163"/>
    <w:rsid w:val="00504E38"/>
    <w:rsid w:val="00510F02"/>
    <w:rsid w:val="0051107B"/>
    <w:rsid w:val="0051640B"/>
    <w:rsid w:val="00517331"/>
    <w:rsid w:val="0052361E"/>
    <w:rsid w:val="0053022B"/>
    <w:rsid w:val="005303E0"/>
    <w:rsid w:val="0053176A"/>
    <w:rsid w:val="00533E8D"/>
    <w:rsid w:val="00540088"/>
    <w:rsid w:val="00546037"/>
    <w:rsid w:val="0054627A"/>
    <w:rsid w:val="005477C6"/>
    <w:rsid w:val="005518ED"/>
    <w:rsid w:val="005571BF"/>
    <w:rsid w:val="005575D4"/>
    <w:rsid w:val="00575285"/>
    <w:rsid w:val="005761A9"/>
    <w:rsid w:val="0058052D"/>
    <w:rsid w:val="00580DCC"/>
    <w:rsid w:val="00582995"/>
    <w:rsid w:val="00584382"/>
    <w:rsid w:val="005A673F"/>
    <w:rsid w:val="005B0E8B"/>
    <w:rsid w:val="005B1F26"/>
    <w:rsid w:val="005C0891"/>
    <w:rsid w:val="005D102D"/>
    <w:rsid w:val="005D59A3"/>
    <w:rsid w:val="005D7898"/>
    <w:rsid w:val="005E0C67"/>
    <w:rsid w:val="005E3694"/>
    <w:rsid w:val="005E3EB3"/>
    <w:rsid w:val="005F01CB"/>
    <w:rsid w:val="005F1B39"/>
    <w:rsid w:val="005F5157"/>
    <w:rsid w:val="00600DC8"/>
    <w:rsid w:val="006117CC"/>
    <w:rsid w:val="00622044"/>
    <w:rsid w:val="00626E75"/>
    <w:rsid w:val="006373CA"/>
    <w:rsid w:val="006416BA"/>
    <w:rsid w:val="006417A3"/>
    <w:rsid w:val="00642C70"/>
    <w:rsid w:val="00645130"/>
    <w:rsid w:val="006665CD"/>
    <w:rsid w:val="006728E3"/>
    <w:rsid w:val="00690137"/>
    <w:rsid w:val="0069083C"/>
    <w:rsid w:val="0069604F"/>
    <w:rsid w:val="006A741C"/>
    <w:rsid w:val="006A7FFD"/>
    <w:rsid w:val="006B00A6"/>
    <w:rsid w:val="006C48B5"/>
    <w:rsid w:val="006D01C0"/>
    <w:rsid w:val="006D4C35"/>
    <w:rsid w:val="006E0A9F"/>
    <w:rsid w:val="006F0A62"/>
    <w:rsid w:val="006F1C3D"/>
    <w:rsid w:val="006F2025"/>
    <w:rsid w:val="007027DD"/>
    <w:rsid w:val="00713B23"/>
    <w:rsid w:val="00723C38"/>
    <w:rsid w:val="007344F9"/>
    <w:rsid w:val="00735FEE"/>
    <w:rsid w:val="00762540"/>
    <w:rsid w:val="007631C1"/>
    <w:rsid w:val="00764D97"/>
    <w:rsid w:val="00764DB8"/>
    <w:rsid w:val="00765216"/>
    <w:rsid w:val="00767326"/>
    <w:rsid w:val="00770C6F"/>
    <w:rsid w:val="00772DBD"/>
    <w:rsid w:val="007840E7"/>
    <w:rsid w:val="00784D66"/>
    <w:rsid w:val="00785225"/>
    <w:rsid w:val="00786137"/>
    <w:rsid w:val="007861B7"/>
    <w:rsid w:val="0079066F"/>
    <w:rsid w:val="007A0942"/>
    <w:rsid w:val="007A7AF1"/>
    <w:rsid w:val="007C16FC"/>
    <w:rsid w:val="007C7CE6"/>
    <w:rsid w:val="007D0BE3"/>
    <w:rsid w:val="007D1704"/>
    <w:rsid w:val="007D529B"/>
    <w:rsid w:val="007D6A3F"/>
    <w:rsid w:val="007D7D45"/>
    <w:rsid w:val="007E13C1"/>
    <w:rsid w:val="007F006A"/>
    <w:rsid w:val="0080129F"/>
    <w:rsid w:val="00803673"/>
    <w:rsid w:val="0080472E"/>
    <w:rsid w:val="00810C08"/>
    <w:rsid w:val="0081742D"/>
    <w:rsid w:val="00821716"/>
    <w:rsid w:val="0082397B"/>
    <w:rsid w:val="0083768C"/>
    <w:rsid w:val="00842E6D"/>
    <w:rsid w:val="008552D0"/>
    <w:rsid w:val="00855E40"/>
    <w:rsid w:val="00856984"/>
    <w:rsid w:val="008606FC"/>
    <w:rsid w:val="0086748C"/>
    <w:rsid w:val="00876763"/>
    <w:rsid w:val="00877B23"/>
    <w:rsid w:val="008B1A51"/>
    <w:rsid w:val="008C2EB5"/>
    <w:rsid w:val="008D3376"/>
    <w:rsid w:val="008E1018"/>
    <w:rsid w:val="008E4DB7"/>
    <w:rsid w:val="008E7010"/>
    <w:rsid w:val="008F1E18"/>
    <w:rsid w:val="008F466C"/>
    <w:rsid w:val="00903F55"/>
    <w:rsid w:val="00914A06"/>
    <w:rsid w:val="00921019"/>
    <w:rsid w:val="00921EFE"/>
    <w:rsid w:val="00922213"/>
    <w:rsid w:val="00922C33"/>
    <w:rsid w:val="00927089"/>
    <w:rsid w:val="0092738C"/>
    <w:rsid w:val="00927E7A"/>
    <w:rsid w:val="0093254A"/>
    <w:rsid w:val="00933FD9"/>
    <w:rsid w:val="00937993"/>
    <w:rsid w:val="00942C64"/>
    <w:rsid w:val="0094476A"/>
    <w:rsid w:val="00946F96"/>
    <w:rsid w:val="00947E59"/>
    <w:rsid w:val="00953095"/>
    <w:rsid w:val="0096293B"/>
    <w:rsid w:val="009668F2"/>
    <w:rsid w:val="00966D6F"/>
    <w:rsid w:val="00967B5F"/>
    <w:rsid w:val="0097021C"/>
    <w:rsid w:val="00980CFB"/>
    <w:rsid w:val="00982A45"/>
    <w:rsid w:val="00982E25"/>
    <w:rsid w:val="00987FA6"/>
    <w:rsid w:val="009A0BF3"/>
    <w:rsid w:val="009B0506"/>
    <w:rsid w:val="009B39E5"/>
    <w:rsid w:val="009C7DAB"/>
    <w:rsid w:val="009D2B76"/>
    <w:rsid w:val="009E0636"/>
    <w:rsid w:val="009F0B2A"/>
    <w:rsid w:val="009F3814"/>
    <w:rsid w:val="009F5DC8"/>
    <w:rsid w:val="009F7001"/>
    <w:rsid w:val="00A11A66"/>
    <w:rsid w:val="00A1373C"/>
    <w:rsid w:val="00A14814"/>
    <w:rsid w:val="00A2064E"/>
    <w:rsid w:val="00A242C8"/>
    <w:rsid w:val="00A2597C"/>
    <w:rsid w:val="00A33193"/>
    <w:rsid w:val="00A366B1"/>
    <w:rsid w:val="00A44AF3"/>
    <w:rsid w:val="00A6468B"/>
    <w:rsid w:val="00A74F73"/>
    <w:rsid w:val="00A77842"/>
    <w:rsid w:val="00A85FEA"/>
    <w:rsid w:val="00A92679"/>
    <w:rsid w:val="00A93829"/>
    <w:rsid w:val="00AA2B8E"/>
    <w:rsid w:val="00AA5AAF"/>
    <w:rsid w:val="00AB6169"/>
    <w:rsid w:val="00AC359C"/>
    <w:rsid w:val="00AC3CCE"/>
    <w:rsid w:val="00AC4B4A"/>
    <w:rsid w:val="00AD01F4"/>
    <w:rsid w:val="00AD709E"/>
    <w:rsid w:val="00AE6474"/>
    <w:rsid w:val="00AF392B"/>
    <w:rsid w:val="00AF39A8"/>
    <w:rsid w:val="00B1051D"/>
    <w:rsid w:val="00B14D8C"/>
    <w:rsid w:val="00B2001C"/>
    <w:rsid w:val="00B202C6"/>
    <w:rsid w:val="00B23EA0"/>
    <w:rsid w:val="00B2780D"/>
    <w:rsid w:val="00B40B2C"/>
    <w:rsid w:val="00B44484"/>
    <w:rsid w:val="00B446A1"/>
    <w:rsid w:val="00B514E8"/>
    <w:rsid w:val="00B5288E"/>
    <w:rsid w:val="00B554D7"/>
    <w:rsid w:val="00B56A7A"/>
    <w:rsid w:val="00B57653"/>
    <w:rsid w:val="00B57749"/>
    <w:rsid w:val="00B665B3"/>
    <w:rsid w:val="00B73430"/>
    <w:rsid w:val="00B745E5"/>
    <w:rsid w:val="00B86EB7"/>
    <w:rsid w:val="00B938EE"/>
    <w:rsid w:val="00B94AD6"/>
    <w:rsid w:val="00BB2969"/>
    <w:rsid w:val="00BB5C32"/>
    <w:rsid w:val="00BB5FBA"/>
    <w:rsid w:val="00BC2C07"/>
    <w:rsid w:val="00BC65A9"/>
    <w:rsid w:val="00BD0025"/>
    <w:rsid w:val="00BE072D"/>
    <w:rsid w:val="00BE56B8"/>
    <w:rsid w:val="00BF0ABD"/>
    <w:rsid w:val="00BF5FBF"/>
    <w:rsid w:val="00C0147D"/>
    <w:rsid w:val="00C04CDB"/>
    <w:rsid w:val="00C115D1"/>
    <w:rsid w:val="00C14B07"/>
    <w:rsid w:val="00C17841"/>
    <w:rsid w:val="00C21E9B"/>
    <w:rsid w:val="00C406E5"/>
    <w:rsid w:val="00C431B9"/>
    <w:rsid w:val="00C442AB"/>
    <w:rsid w:val="00C45BCC"/>
    <w:rsid w:val="00C466BA"/>
    <w:rsid w:val="00C473FF"/>
    <w:rsid w:val="00C47420"/>
    <w:rsid w:val="00C60AC6"/>
    <w:rsid w:val="00C664A6"/>
    <w:rsid w:val="00C71CDC"/>
    <w:rsid w:val="00C741A4"/>
    <w:rsid w:val="00C75116"/>
    <w:rsid w:val="00C80137"/>
    <w:rsid w:val="00C85D3B"/>
    <w:rsid w:val="00C90A22"/>
    <w:rsid w:val="00C960E4"/>
    <w:rsid w:val="00CA40DB"/>
    <w:rsid w:val="00CA77A7"/>
    <w:rsid w:val="00CB1803"/>
    <w:rsid w:val="00CB5307"/>
    <w:rsid w:val="00CE7F9E"/>
    <w:rsid w:val="00CF73F2"/>
    <w:rsid w:val="00CF782D"/>
    <w:rsid w:val="00D03C84"/>
    <w:rsid w:val="00D1098A"/>
    <w:rsid w:val="00D146DC"/>
    <w:rsid w:val="00D23E2F"/>
    <w:rsid w:val="00D244B9"/>
    <w:rsid w:val="00D32F81"/>
    <w:rsid w:val="00D35150"/>
    <w:rsid w:val="00D42DA1"/>
    <w:rsid w:val="00D503AF"/>
    <w:rsid w:val="00D52065"/>
    <w:rsid w:val="00D5509B"/>
    <w:rsid w:val="00D56811"/>
    <w:rsid w:val="00D62DD0"/>
    <w:rsid w:val="00D75D6C"/>
    <w:rsid w:val="00D80226"/>
    <w:rsid w:val="00D8414B"/>
    <w:rsid w:val="00D84FB0"/>
    <w:rsid w:val="00D927E0"/>
    <w:rsid w:val="00D948F7"/>
    <w:rsid w:val="00DA121D"/>
    <w:rsid w:val="00DA37FD"/>
    <w:rsid w:val="00DA46CD"/>
    <w:rsid w:val="00DA5AA1"/>
    <w:rsid w:val="00DA5AB8"/>
    <w:rsid w:val="00DC2669"/>
    <w:rsid w:val="00DC2D80"/>
    <w:rsid w:val="00DC43C2"/>
    <w:rsid w:val="00DD2129"/>
    <w:rsid w:val="00DE6D24"/>
    <w:rsid w:val="00DE7BD0"/>
    <w:rsid w:val="00DF000F"/>
    <w:rsid w:val="00DF3C30"/>
    <w:rsid w:val="00DF5843"/>
    <w:rsid w:val="00DF7109"/>
    <w:rsid w:val="00E01322"/>
    <w:rsid w:val="00E0559D"/>
    <w:rsid w:val="00E066E8"/>
    <w:rsid w:val="00E078F0"/>
    <w:rsid w:val="00E236C2"/>
    <w:rsid w:val="00E2455C"/>
    <w:rsid w:val="00E27A20"/>
    <w:rsid w:val="00E30487"/>
    <w:rsid w:val="00E30BB7"/>
    <w:rsid w:val="00E3144B"/>
    <w:rsid w:val="00E33321"/>
    <w:rsid w:val="00E34A61"/>
    <w:rsid w:val="00E36FBA"/>
    <w:rsid w:val="00E40CC7"/>
    <w:rsid w:val="00E447BB"/>
    <w:rsid w:val="00E44BAC"/>
    <w:rsid w:val="00E4771D"/>
    <w:rsid w:val="00E61A57"/>
    <w:rsid w:val="00E7267C"/>
    <w:rsid w:val="00E7704A"/>
    <w:rsid w:val="00E805E2"/>
    <w:rsid w:val="00E8619E"/>
    <w:rsid w:val="00EB61ED"/>
    <w:rsid w:val="00EC1289"/>
    <w:rsid w:val="00EC4A34"/>
    <w:rsid w:val="00EC596E"/>
    <w:rsid w:val="00ED169A"/>
    <w:rsid w:val="00ED25E4"/>
    <w:rsid w:val="00ED39B7"/>
    <w:rsid w:val="00ED3CBC"/>
    <w:rsid w:val="00EE21AC"/>
    <w:rsid w:val="00EE53D2"/>
    <w:rsid w:val="00EE6117"/>
    <w:rsid w:val="00EE7E2E"/>
    <w:rsid w:val="00EF11BE"/>
    <w:rsid w:val="00EF2CF0"/>
    <w:rsid w:val="00EF31CA"/>
    <w:rsid w:val="00EF45FE"/>
    <w:rsid w:val="00F151DA"/>
    <w:rsid w:val="00F164C7"/>
    <w:rsid w:val="00F1750D"/>
    <w:rsid w:val="00F323AA"/>
    <w:rsid w:val="00F365B0"/>
    <w:rsid w:val="00F42033"/>
    <w:rsid w:val="00F441BA"/>
    <w:rsid w:val="00F66967"/>
    <w:rsid w:val="00F67331"/>
    <w:rsid w:val="00F72DD8"/>
    <w:rsid w:val="00F760CA"/>
    <w:rsid w:val="00F841B8"/>
    <w:rsid w:val="00F84A56"/>
    <w:rsid w:val="00F870A7"/>
    <w:rsid w:val="00FA053B"/>
    <w:rsid w:val="00FA12BF"/>
    <w:rsid w:val="00FA1B79"/>
    <w:rsid w:val="00FA26EE"/>
    <w:rsid w:val="00FA3F47"/>
    <w:rsid w:val="00FB031C"/>
    <w:rsid w:val="00FB6853"/>
    <w:rsid w:val="00FC59BD"/>
    <w:rsid w:val="00FC68CD"/>
    <w:rsid w:val="00FC7987"/>
    <w:rsid w:val="00FD1672"/>
    <w:rsid w:val="00FE5C66"/>
    <w:rsid w:val="00FE5E14"/>
    <w:rsid w:val="00FE7F86"/>
    <w:rsid w:val="00FF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DF9"/>
    <w:pPr>
      <w:autoSpaceDE w:val="0"/>
      <w:autoSpaceDN w:val="0"/>
    </w:pPr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E726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qFormat/>
    <w:rsid w:val="00005DF9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05DF9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a3">
    <w:name w:val="Основной текст Знак"/>
    <w:basedOn w:val="a0"/>
    <w:link w:val="a4"/>
    <w:locked/>
    <w:rsid w:val="00005DF9"/>
    <w:rPr>
      <w:rFonts w:ascii="Calibri" w:eastAsia="Calibri" w:hAnsi="Calibri"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005DF9"/>
    <w:pPr>
      <w:spacing w:after="120"/>
    </w:pPr>
    <w:rPr>
      <w:rFonts w:ascii="Calibri" w:hAnsi="Calibri"/>
    </w:rPr>
  </w:style>
  <w:style w:type="paragraph" w:styleId="a5">
    <w:name w:val="Normal (Web)"/>
    <w:basedOn w:val="a"/>
    <w:uiPriority w:val="99"/>
    <w:rsid w:val="00E33321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rsid w:val="006D01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D01C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4603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46037"/>
    <w:rPr>
      <w:rFonts w:ascii="Arial" w:eastAsiaTheme="minorEastAsia" w:hAnsi="Arial" w:cs="Arial"/>
      <w:szCs w:val="22"/>
    </w:rPr>
  </w:style>
  <w:style w:type="character" w:customStyle="1" w:styleId="a8">
    <w:name w:val="Гипертекстовая ссылка"/>
    <w:rsid w:val="00546037"/>
    <w:rPr>
      <w:b/>
      <w:bCs/>
      <w:color w:val="106BBE"/>
      <w:sz w:val="26"/>
      <w:szCs w:val="26"/>
    </w:rPr>
  </w:style>
  <w:style w:type="paragraph" w:styleId="a9">
    <w:name w:val="No Spacing"/>
    <w:uiPriority w:val="1"/>
    <w:qFormat/>
    <w:rsid w:val="005460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rsid w:val="00546037"/>
    <w:rPr>
      <w:color w:val="0000FF"/>
      <w:u w:val="single"/>
    </w:rPr>
  </w:style>
  <w:style w:type="paragraph" w:customStyle="1" w:styleId="ConsPlusNonformat">
    <w:name w:val="ConsPlusNonformat"/>
    <w:rsid w:val="00546037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styleId="ab">
    <w:name w:val="List Paragraph"/>
    <w:basedOn w:val="a"/>
    <w:uiPriority w:val="34"/>
    <w:qFormat/>
    <w:rsid w:val="007D6A3F"/>
    <w:pPr>
      <w:ind w:left="720"/>
      <w:contextualSpacing/>
    </w:pPr>
  </w:style>
  <w:style w:type="paragraph" w:customStyle="1" w:styleId="formattext">
    <w:name w:val="formattext"/>
    <w:basedOn w:val="a"/>
    <w:rsid w:val="00BE56B8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2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basedOn w:val="a"/>
    <w:rsid w:val="00E7267C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1">
    <w:name w:val="consplusnormal"/>
    <w:basedOn w:val="a"/>
    <w:rsid w:val="00E7267C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00">
    <w:name w:val="a0"/>
    <w:basedOn w:val="a0"/>
    <w:rsid w:val="00E72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13" Type="http://schemas.openxmlformats.org/officeDocument/2006/relationships/hyperlink" Target="consultantplus://offline/ref=BC640144041317A2B9C7163D180BB8274B9EAAA1E06A6EF8750511EDB585A289083640E9BE05B733CE5888A464XFR5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12" Type="http://schemas.openxmlformats.org/officeDocument/2006/relationships/hyperlink" Target="https://muob.ru/aktualno/npa/postanovleniya/o/1342712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8132E1D1B08201E8F682035910200E5FB8A2E8B146EC179EC28F229504D3AEE13B7EED228A50CE9A9E04297017C86D37F32342F453D673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obileonline.garant.ru/document?id=3000000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0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3177-00FF-4C82-8E9E-E6EA35D1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33</Pages>
  <Words>6981</Words>
  <Characters>57276</Characters>
  <Application>Microsoft Office Word</Application>
  <DocSecurity>0</DocSecurity>
  <Lines>477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ЗАМГЛАВЫ</cp:lastModifiedBy>
  <cp:revision>10</cp:revision>
  <cp:lastPrinted>2023-05-02T08:43:00Z</cp:lastPrinted>
  <dcterms:created xsi:type="dcterms:W3CDTF">2023-04-27T07:24:00Z</dcterms:created>
  <dcterms:modified xsi:type="dcterms:W3CDTF">2023-06-28T09:16:00Z</dcterms:modified>
</cp:coreProperties>
</file>