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Layout w:type="fixed"/>
        <w:tblLook w:val="0000"/>
      </w:tblPr>
      <w:tblGrid>
        <w:gridCol w:w="5071"/>
        <w:gridCol w:w="4499"/>
      </w:tblGrid>
      <w:tr w:rsidR="00677D6A">
        <w:tc>
          <w:tcPr>
            <w:tcW w:w="5070" w:type="dxa"/>
          </w:tcPr>
          <w:p w:rsidR="00677D6A" w:rsidRDefault="003F3A24">
            <w:pPr>
              <w:widowControl w:val="0"/>
              <w:jc w:val="center"/>
              <w:rPr>
                <w:b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533400" cy="628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77D6A" w:rsidRDefault="003F3A24">
            <w:pPr>
              <w:widowControl w:val="0"/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МИНИСТЕРСТВО</w:t>
            </w:r>
          </w:p>
          <w:p w:rsidR="00677D6A" w:rsidRDefault="003F3A24">
            <w:pPr>
              <w:widowControl w:val="0"/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СТРОИТЕЛЬСТВА,</w:t>
            </w:r>
          </w:p>
          <w:p w:rsidR="00677D6A" w:rsidRDefault="003F3A24">
            <w:pPr>
              <w:widowControl w:val="0"/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ЖИЛИЩНО-КОММУНАЛЬНОГО, ДОРОЖНОГО ХОЗЯЙСТВА</w:t>
            </w:r>
          </w:p>
          <w:p w:rsidR="00677D6A" w:rsidRDefault="003F3A24">
            <w:pPr>
              <w:widowControl w:val="0"/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И ТРАНСПОРТА</w:t>
            </w:r>
          </w:p>
          <w:p w:rsidR="00677D6A" w:rsidRDefault="003F3A24">
            <w:pPr>
              <w:widowControl w:val="0"/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ОРЕНБУРГСКОЙ ОБЛАСТИ</w:t>
            </w:r>
          </w:p>
          <w:p w:rsidR="00677D6A" w:rsidRDefault="00677D6A">
            <w:pPr>
              <w:widowControl w:val="0"/>
              <w:jc w:val="center"/>
              <w:rPr>
                <w:b/>
                <w:bCs/>
                <w:sz w:val="4"/>
                <w:szCs w:val="4"/>
              </w:rPr>
            </w:pPr>
          </w:p>
          <w:p w:rsidR="00677D6A" w:rsidRDefault="00677D6A">
            <w:pPr>
              <w:widowControl w:val="0"/>
              <w:jc w:val="center"/>
              <w:rPr>
                <w:b/>
                <w:bCs/>
                <w:sz w:val="4"/>
                <w:szCs w:val="4"/>
              </w:rPr>
            </w:pPr>
          </w:p>
          <w:p w:rsidR="00677D6A" w:rsidRDefault="003F3A24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Дом Советов, </w:t>
            </w:r>
            <w:proofErr w:type="gramStart"/>
            <w:r>
              <w:rPr>
                <w:color w:val="000000"/>
                <w:sz w:val="18"/>
                <w:szCs w:val="18"/>
              </w:rPr>
              <w:t>г</w:t>
            </w:r>
            <w:proofErr w:type="gramEnd"/>
            <w:r>
              <w:rPr>
                <w:color w:val="000000"/>
                <w:sz w:val="18"/>
                <w:szCs w:val="18"/>
              </w:rPr>
              <w:t>. Оренбург, 460015</w:t>
            </w:r>
          </w:p>
          <w:p w:rsidR="00677D6A" w:rsidRDefault="003F3A24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телефоны:.................... (3532) 78-60-14, 77-69-43</w:t>
            </w:r>
          </w:p>
          <w:p w:rsidR="00677D6A" w:rsidRDefault="003F3A24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</w:t>
            </w:r>
            <w:r>
              <w:rPr>
                <w:color w:val="000000"/>
                <w:sz w:val="18"/>
                <w:szCs w:val="18"/>
              </w:rPr>
              <w:t>тайп</w:t>
            </w:r>
            <w:r>
              <w:rPr>
                <w:sz w:val="18"/>
                <w:szCs w:val="18"/>
              </w:rPr>
              <w:t xml:space="preserve">:................................. 144249 </w:t>
            </w:r>
            <w:r>
              <w:rPr>
                <w:sz w:val="18"/>
                <w:szCs w:val="18"/>
                <w:lang w:val="en-US"/>
              </w:rPr>
              <w:t>LIDERRU</w:t>
            </w:r>
          </w:p>
          <w:p w:rsidR="00677D6A" w:rsidRDefault="003F3A24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e</w:t>
            </w:r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  <w:lang w:val="en-US"/>
              </w:rPr>
              <w:t>mail</w:t>
            </w:r>
            <w:r>
              <w:rPr>
                <w:sz w:val="18"/>
                <w:szCs w:val="18"/>
                <w:u w:val="single"/>
                <w:lang w:val="en-US"/>
              </w:rPr>
              <w:t>office</w:t>
            </w:r>
            <w:proofErr w:type="spellEnd"/>
            <w:r>
              <w:rPr>
                <w:sz w:val="18"/>
                <w:szCs w:val="18"/>
                <w:u w:val="single"/>
              </w:rPr>
              <w:t>06@</w:t>
            </w:r>
            <w:r>
              <w:rPr>
                <w:sz w:val="18"/>
                <w:szCs w:val="18"/>
                <w:u w:val="single"/>
                <w:lang w:val="en-US"/>
              </w:rPr>
              <w:t>mail</w:t>
            </w:r>
            <w:r>
              <w:rPr>
                <w:sz w:val="18"/>
                <w:szCs w:val="18"/>
                <w:u w:val="single"/>
              </w:rPr>
              <w:t>.</w:t>
            </w:r>
            <w:r>
              <w:rPr>
                <w:sz w:val="18"/>
                <w:szCs w:val="18"/>
                <w:u w:val="single"/>
                <w:lang w:val="en-US"/>
              </w:rPr>
              <w:t>orb</w:t>
            </w:r>
            <w:r>
              <w:rPr>
                <w:sz w:val="18"/>
                <w:szCs w:val="18"/>
                <w:u w:val="single"/>
              </w:rPr>
              <w:t>.</w:t>
            </w:r>
            <w:proofErr w:type="spellStart"/>
            <w:r>
              <w:rPr>
                <w:sz w:val="18"/>
                <w:szCs w:val="18"/>
                <w:u w:val="single"/>
                <w:lang w:val="en-US"/>
              </w:rPr>
              <w:t>ru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:rsidR="00677D6A" w:rsidRDefault="003F3A24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  <w:lang w:val="en-US"/>
              </w:rPr>
              <w:t>www</w:t>
            </w:r>
            <w:r>
              <w:rPr>
                <w:sz w:val="18"/>
                <w:szCs w:val="18"/>
                <w:u w:val="single"/>
              </w:rPr>
              <w:t>.</w:t>
            </w:r>
            <w:proofErr w:type="spellStart"/>
            <w:r>
              <w:rPr>
                <w:sz w:val="18"/>
                <w:szCs w:val="18"/>
                <w:u w:val="single"/>
                <w:lang w:val="en-US"/>
              </w:rPr>
              <w:t>minstroyoren</w:t>
            </w:r>
            <w:proofErr w:type="spellEnd"/>
            <w:r>
              <w:rPr>
                <w:sz w:val="18"/>
                <w:szCs w:val="18"/>
                <w:u w:val="single"/>
              </w:rPr>
              <w:t>.</w:t>
            </w:r>
            <w:proofErr w:type="spellStart"/>
            <w:r>
              <w:rPr>
                <w:sz w:val="18"/>
                <w:szCs w:val="18"/>
                <w:u w:val="single"/>
                <w:lang w:val="en-US"/>
              </w:rPr>
              <w:t>ru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:rsidR="00677D6A" w:rsidRDefault="00677D6A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677D6A" w:rsidRDefault="003F3A24">
            <w:pPr>
              <w:widowControl w:val="0"/>
              <w:jc w:val="center"/>
              <w:rPr>
                <w:u w:val="single"/>
              </w:rPr>
            </w:pPr>
            <w:r>
              <w:t>На  №  ____________  от  ____________</w:t>
            </w:r>
          </w:p>
          <w:p w:rsidR="00677D6A" w:rsidRDefault="00677D6A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99" w:type="dxa"/>
            <w:vAlign w:val="center"/>
          </w:tcPr>
          <w:p w:rsidR="00677D6A" w:rsidRDefault="003F3A24">
            <w:pPr>
              <w:widowControl w:val="0"/>
              <w:ind w:left="639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Главам городов, городских округов и районов Оренбургской области</w:t>
            </w:r>
          </w:p>
          <w:p w:rsidR="00677D6A" w:rsidRDefault="003F3A24">
            <w:pPr>
              <w:widowControl w:val="0"/>
              <w:ind w:firstLine="63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списку)</w:t>
            </w:r>
          </w:p>
          <w:p w:rsidR="00677D6A" w:rsidRDefault="00677D6A">
            <w:pPr>
              <w:widowControl w:val="0"/>
              <w:jc w:val="both"/>
              <w:textAlignment w:val="baseline"/>
              <w:rPr>
                <w:b/>
                <w:bCs/>
                <w:sz w:val="20"/>
                <w:szCs w:val="20"/>
              </w:rPr>
            </w:pPr>
          </w:p>
          <w:p w:rsidR="00677D6A" w:rsidRDefault="00677D6A">
            <w:pPr>
              <w:widowControl w:val="0"/>
              <w:ind w:right="-354"/>
              <w:textAlignment w:val="baseline"/>
              <w:rPr>
                <w:sz w:val="28"/>
                <w:szCs w:val="28"/>
              </w:rPr>
            </w:pPr>
          </w:p>
          <w:p w:rsidR="00677D6A" w:rsidRDefault="00677D6A">
            <w:pPr>
              <w:widowControl w:val="0"/>
              <w:rPr>
                <w:sz w:val="28"/>
                <w:szCs w:val="28"/>
              </w:rPr>
            </w:pPr>
          </w:p>
        </w:tc>
      </w:tr>
    </w:tbl>
    <w:p w:rsidR="00677D6A" w:rsidRDefault="00677D6A">
      <w:pPr>
        <w:ind w:right="479" w:firstLine="216"/>
        <w:jc w:val="both"/>
        <w:rPr>
          <w:rFonts w:ascii="Tahoma" w:hAnsi="Tahoma" w:cs="Tahoma"/>
          <w:sz w:val="16"/>
          <w:szCs w:val="16"/>
        </w:rPr>
      </w:pPr>
      <w:r w:rsidRPr="00677D6A">
        <w:pict>
          <v:line id="Line 2" o:spid="_x0000_s1027" style="position:absolute;left:0;text-align:left;z-index:251657216;mso-position-horizontal-relative:text;mso-position-vertical-relative:text" from="1.3pt,5.55pt" to="1.3pt,27.15pt" o:allowincell="f" stroked="f" strokecolor="#3465a4">
            <v:fill o:detectmouseclick="t"/>
          </v:line>
        </w:pict>
      </w:r>
      <w:r w:rsidRPr="00677D6A">
        <w:pict>
          <v:line id="Line 3" o:spid="_x0000_s1026" style="position:absolute;left:0;text-align:left;z-index:251658240;mso-position-horizontal-relative:text;mso-position-vertical-relative:text" from="8.5pt,4.35pt" to="30.1pt,4.35pt" o:allowincell="f" stroked="f" strokecolor="#3465a4">
            <v:fill o:detectmouseclick="t"/>
          </v:line>
        </w:pict>
      </w:r>
    </w:p>
    <w:p w:rsidR="00677D6A" w:rsidRDefault="003F3A24">
      <w:pPr>
        <w:pStyle w:val="a7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  <w:lang w:eastAsia="ru-RU"/>
        </w:rPr>
        <w:drawing>
          <wp:inline distT="0" distB="0" distL="0" distR="0">
            <wp:extent cx="2915920" cy="215900"/>
            <wp:effectExtent l="0" t="0" r="0" b="0"/>
            <wp:docPr id="4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92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7D6A" w:rsidRDefault="003F3A24">
      <w:pPr>
        <w:tabs>
          <w:tab w:val="left" w:pos="2745"/>
        </w:tabs>
        <w:rPr>
          <w:sz w:val="28"/>
          <w:szCs w:val="28"/>
        </w:rPr>
      </w:pPr>
      <w:r>
        <w:rPr>
          <w:sz w:val="28"/>
          <w:szCs w:val="28"/>
        </w:rPr>
        <w:t>О проведении акции</w:t>
      </w:r>
    </w:p>
    <w:p w:rsidR="00677D6A" w:rsidRDefault="00677D6A">
      <w:pPr>
        <w:tabs>
          <w:tab w:val="left" w:pos="2745"/>
        </w:tabs>
        <w:rPr>
          <w:sz w:val="28"/>
          <w:szCs w:val="28"/>
        </w:rPr>
      </w:pPr>
    </w:p>
    <w:p w:rsidR="00677D6A" w:rsidRDefault="00677D6A">
      <w:pPr>
        <w:ind w:firstLine="709"/>
        <w:jc w:val="both"/>
        <w:textAlignment w:val="baseline"/>
        <w:rPr>
          <w:sz w:val="28"/>
          <w:szCs w:val="28"/>
        </w:rPr>
      </w:pPr>
    </w:p>
    <w:p w:rsidR="00677D6A" w:rsidRDefault="003F3A24">
      <w:pPr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 xml:space="preserve">Довожу до Вашего сведения, что некоммерческая организация </w:t>
      </w:r>
      <w:r>
        <w:rPr>
          <w:rFonts w:eastAsia="Calibri"/>
          <w:sz w:val="28"/>
          <w:szCs w:val="28"/>
          <w:lang w:eastAsia="en-US"/>
        </w:rPr>
        <w:t>«Фонд модернизации жилищно-коммунального хозяйства Оренбургской области» (далее</w:t>
      </w:r>
      <w:proofErr w:type="gramEnd"/>
      <w:r>
        <w:rPr>
          <w:rFonts w:eastAsia="Calibri"/>
          <w:sz w:val="28"/>
          <w:szCs w:val="28"/>
          <w:lang w:eastAsia="en-US"/>
        </w:rPr>
        <w:t xml:space="preserve"> – </w:t>
      </w:r>
      <w:proofErr w:type="gramStart"/>
      <w:r>
        <w:rPr>
          <w:rFonts w:eastAsia="Calibri"/>
          <w:sz w:val="28"/>
          <w:szCs w:val="28"/>
          <w:lang w:eastAsia="en-US"/>
        </w:rPr>
        <w:t>Фонд, региональный оператор) в целях снижения финансовой нагрузки собственников помещений многоквартирных домов (далее – МКД), имеющих просроченную задолженность по оплате вз</w:t>
      </w:r>
      <w:r>
        <w:rPr>
          <w:rFonts w:eastAsia="Calibri"/>
          <w:sz w:val="28"/>
          <w:szCs w:val="28"/>
          <w:lang w:eastAsia="en-US"/>
        </w:rPr>
        <w:t>носов на капитальный ремонт общего имущества,  а также повышения собираемости взносов на капитальный ремонт объявляет акцию  «ОПЛАТИ ДОЛГ БЕЗ ПЕНИ» (утверждена Положением Президиума Фонда, которое определяет порядок списания пени).</w:t>
      </w:r>
      <w:proofErr w:type="gramEnd"/>
    </w:p>
    <w:p w:rsidR="00677D6A" w:rsidRDefault="003F3A24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Срок проведения акции: </w:t>
      </w:r>
      <w:r>
        <w:rPr>
          <w:rFonts w:eastAsia="Calibri"/>
          <w:b/>
          <w:sz w:val="28"/>
          <w:szCs w:val="28"/>
          <w:lang w:eastAsia="en-US"/>
        </w:rPr>
        <w:t>с</w:t>
      </w:r>
      <w:r>
        <w:rPr>
          <w:rFonts w:eastAsia="Calibri"/>
          <w:b/>
          <w:sz w:val="28"/>
          <w:szCs w:val="28"/>
          <w:lang w:eastAsia="en-US"/>
        </w:rPr>
        <w:t xml:space="preserve"> 01.11.2023 по 31.12.2023.</w:t>
      </w:r>
    </w:p>
    <w:p w:rsidR="00677D6A" w:rsidRDefault="003F3A2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Участники акции: собственники помещений в МКД, расположенных на территории Оренбургской области (физические и юридические лица), формирующие фонд капитального ремонта на счете (счетах) регионального оператора.</w:t>
      </w:r>
    </w:p>
    <w:p w:rsidR="00677D6A" w:rsidRDefault="003F3A2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Условия проведения </w:t>
      </w:r>
      <w:r>
        <w:rPr>
          <w:rFonts w:eastAsia="Calibri"/>
          <w:sz w:val="28"/>
          <w:szCs w:val="28"/>
          <w:lang w:eastAsia="en-US"/>
        </w:rPr>
        <w:t>акции:</w:t>
      </w:r>
    </w:p>
    <w:p w:rsidR="00677D6A" w:rsidRDefault="003F3A2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Основанием для списания пени, является погашение в период действия акции в полном объеме суммы просроченной задолженности по взносам на капитальный ремонт с учетом начисления за текущий месяц (далее – задолженность). При полном погашении задолженнос</w:t>
      </w:r>
      <w:r>
        <w:rPr>
          <w:rFonts w:eastAsia="Calibri"/>
          <w:sz w:val="28"/>
          <w:szCs w:val="28"/>
          <w:lang w:eastAsia="en-US"/>
        </w:rPr>
        <w:t>ти сумма пени будет списана автоматически, вне зависимости от ее суммы.</w:t>
      </w:r>
    </w:p>
    <w:p w:rsidR="00677D6A" w:rsidRDefault="003F3A2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Акция не распространяется на собственников помещений МКД, в отношении которых приняты принудительные меры взыскания задолженности по взносам на капитальный ремонт (имеется вступившее в</w:t>
      </w:r>
      <w:r>
        <w:rPr>
          <w:rFonts w:eastAsia="Calibri"/>
          <w:sz w:val="28"/>
          <w:szCs w:val="28"/>
          <w:lang w:eastAsia="en-US"/>
        </w:rPr>
        <w:t xml:space="preserve"> законную силу решение суда или судебный приказ).</w:t>
      </w:r>
    </w:p>
    <w:p w:rsidR="00677D6A" w:rsidRDefault="003F3A2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Условия оплаты:</w:t>
      </w:r>
    </w:p>
    <w:p w:rsidR="00677D6A" w:rsidRDefault="003F3A2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Оплата задолженности может быть произведена через кредитные организации и платежных агентов.</w:t>
      </w:r>
    </w:p>
    <w:p w:rsidR="00677D6A" w:rsidRDefault="003F3A2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Для обеспечения максимального информирования населения Оренбургской области просим Вас разместить вышеуказанную информацию на официальном </w:t>
      </w:r>
      <w:r>
        <w:rPr>
          <w:rFonts w:eastAsia="Calibri"/>
          <w:sz w:val="28"/>
          <w:szCs w:val="28"/>
          <w:lang w:eastAsia="en-US"/>
        </w:rPr>
        <w:lastRenderedPageBreak/>
        <w:t xml:space="preserve">сайте муниципального образования в </w:t>
      </w:r>
      <w:r>
        <w:rPr>
          <w:sz w:val="28"/>
          <w:szCs w:val="28"/>
        </w:rPr>
        <w:t xml:space="preserve">информационно-телекоммуникационной сети «Интернет», </w:t>
      </w:r>
      <w:r>
        <w:rPr>
          <w:rFonts w:eastAsia="Calibri"/>
          <w:sz w:val="28"/>
          <w:szCs w:val="28"/>
          <w:lang w:eastAsia="en-US"/>
        </w:rPr>
        <w:t>СМИ, на информационных досках ж</w:t>
      </w:r>
      <w:r>
        <w:rPr>
          <w:rFonts w:eastAsia="Calibri"/>
          <w:sz w:val="28"/>
          <w:szCs w:val="28"/>
          <w:lang w:eastAsia="en-US"/>
        </w:rPr>
        <w:t>илых домов и нежилых помещений, а также направить в управляющие организации для размещения на всех возможных информационных носителях для обеспечения массового информирования населения о проводимой акции.</w:t>
      </w:r>
      <w:proofErr w:type="gramEnd"/>
    </w:p>
    <w:p w:rsidR="00677D6A" w:rsidRDefault="00677D6A">
      <w:pPr>
        <w:textAlignment w:val="baseline"/>
        <w:rPr>
          <w:sz w:val="28"/>
          <w:szCs w:val="28"/>
        </w:rPr>
      </w:pPr>
    </w:p>
    <w:p w:rsidR="00677D6A" w:rsidRDefault="00677D6A">
      <w:pPr>
        <w:jc w:val="both"/>
        <w:rPr>
          <w:sz w:val="22"/>
          <w:szCs w:val="22"/>
        </w:rPr>
      </w:pPr>
    </w:p>
    <w:p w:rsidR="00677D6A" w:rsidRDefault="00677D6A">
      <w:pPr>
        <w:jc w:val="both"/>
        <w:rPr>
          <w:sz w:val="22"/>
          <w:szCs w:val="22"/>
        </w:rPr>
      </w:pPr>
    </w:p>
    <w:p w:rsidR="00677D6A" w:rsidRDefault="003F3A24">
      <w:pPr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Заместитель министра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А.В. </w:t>
      </w:r>
      <w:proofErr w:type="spellStart"/>
      <w:r>
        <w:rPr>
          <w:sz w:val="28"/>
          <w:szCs w:val="28"/>
        </w:rPr>
        <w:t>Гоношилкин</w:t>
      </w:r>
      <w:proofErr w:type="spellEnd"/>
    </w:p>
    <w:p w:rsidR="00677D6A" w:rsidRDefault="00677D6A">
      <w:pPr>
        <w:jc w:val="both"/>
        <w:textAlignment w:val="baseline"/>
        <w:rPr>
          <w:i/>
          <w:sz w:val="20"/>
          <w:szCs w:val="20"/>
        </w:rPr>
      </w:pPr>
    </w:p>
    <w:p w:rsidR="00677D6A" w:rsidRDefault="00677D6A">
      <w:pPr>
        <w:rPr>
          <w:rFonts w:ascii="Tahoma" w:hAnsi="Tahoma" w:cs="Tahoma"/>
          <w:sz w:val="16"/>
          <w:szCs w:val="16"/>
        </w:rPr>
      </w:pPr>
    </w:p>
    <w:p w:rsidR="00677D6A" w:rsidRDefault="003F3A24">
      <w:pPr>
        <w:jc w:val="center"/>
        <w:rPr>
          <w:lang w:eastAsia="en-US"/>
        </w:rPr>
      </w:pPr>
      <w:r>
        <w:rPr>
          <w:noProof/>
          <w:sz w:val="20"/>
          <w:szCs w:val="20"/>
        </w:rPr>
        <w:drawing>
          <wp:inline distT="0" distB="0" distL="0" distR="0">
            <wp:extent cx="2988310" cy="1041400"/>
            <wp:effectExtent l="0" t="0" r="0" b="0"/>
            <wp:docPr id="3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310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7D6A" w:rsidRDefault="00677D6A">
      <w:pPr>
        <w:jc w:val="both"/>
        <w:textAlignment w:val="baseline"/>
        <w:rPr>
          <w:sz w:val="20"/>
          <w:szCs w:val="20"/>
        </w:rPr>
      </w:pPr>
    </w:p>
    <w:p w:rsidR="00677D6A" w:rsidRDefault="00677D6A">
      <w:pPr>
        <w:jc w:val="both"/>
        <w:textAlignment w:val="baseline"/>
        <w:rPr>
          <w:sz w:val="20"/>
          <w:szCs w:val="20"/>
        </w:rPr>
      </w:pPr>
    </w:p>
    <w:p w:rsidR="00677D6A" w:rsidRDefault="00677D6A">
      <w:pPr>
        <w:jc w:val="both"/>
        <w:textAlignment w:val="baseline"/>
        <w:rPr>
          <w:sz w:val="20"/>
          <w:szCs w:val="20"/>
        </w:rPr>
      </w:pPr>
    </w:p>
    <w:p w:rsidR="00677D6A" w:rsidRDefault="00677D6A">
      <w:pPr>
        <w:jc w:val="both"/>
        <w:textAlignment w:val="baseline"/>
        <w:rPr>
          <w:sz w:val="20"/>
          <w:szCs w:val="20"/>
        </w:rPr>
      </w:pPr>
    </w:p>
    <w:p w:rsidR="00677D6A" w:rsidRDefault="00677D6A">
      <w:pPr>
        <w:jc w:val="both"/>
        <w:textAlignment w:val="baseline"/>
        <w:rPr>
          <w:sz w:val="20"/>
          <w:szCs w:val="20"/>
        </w:rPr>
      </w:pPr>
    </w:p>
    <w:p w:rsidR="00677D6A" w:rsidRDefault="00677D6A">
      <w:pPr>
        <w:jc w:val="both"/>
        <w:textAlignment w:val="baseline"/>
        <w:rPr>
          <w:sz w:val="20"/>
          <w:szCs w:val="20"/>
        </w:rPr>
      </w:pPr>
    </w:p>
    <w:p w:rsidR="00677D6A" w:rsidRDefault="00677D6A">
      <w:pPr>
        <w:jc w:val="both"/>
        <w:textAlignment w:val="baseline"/>
        <w:rPr>
          <w:sz w:val="20"/>
          <w:szCs w:val="20"/>
        </w:rPr>
      </w:pPr>
    </w:p>
    <w:p w:rsidR="00677D6A" w:rsidRDefault="00677D6A">
      <w:pPr>
        <w:jc w:val="both"/>
        <w:textAlignment w:val="baseline"/>
        <w:rPr>
          <w:sz w:val="20"/>
          <w:szCs w:val="20"/>
        </w:rPr>
      </w:pPr>
    </w:p>
    <w:p w:rsidR="00677D6A" w:rsidRDefault="00677D6A">
      <w:pPr>
        <w:jc w:val="both"/>
        <w:textAlignment w:val="baseline"/>
        <w:rPr>
          <w:sz w:val="20"/>
          <w:szCs w:val="20"/>
        </w:rPr>
      </w:pPr>
    </w:p>
    <w:p w:rsidR="00677D6A" w:rsidRDefault="00677D6A">
      <w:pPr>
        <w:jc w:val="both"/>
        <w:textAlignment w:val="baseline"/>
        <w:rPr>
          <w:sz w:val="20"/>
          <w:szCs w:val="20"/>
        </w:rPr>
      </w:pPr>
    </w:p>
    <w:p w:rsidR="00677D6A" w:rsidRDefault="00677D6A">
      <w:pPr>
        <w:jc w:val="both"/>
        <w:textAlignment w:val="baseline"/>
        <w:rPr>
          <w:sz w:val="20"/>
          <w:szCs w:val="20"/>
        </w:rPr>
      </w:pPr>
    </w:p>
    <w:p w:rsidR="00677D6A" w:rsidRDefault="00677D6A">
      <w:pPr>
        <w:jc w:val="both"/>
        <w:textAlignment w:val="baseline"/>
        <w:rPr>
          <w:sz w:val="20"/>
          <w:szCs w:val="20"/>
        </w:rPr>
      </w:pPr>
    </w:p>
    <w:p w:rsidR="00677D6A" w:rsidRDefault="00677D6A">
      <w:pPr>
        <w:jc w:val="both"/>
        <w:textAlignment w:val="baseline"/>
        <w:rPr>
          <w:sz w:val="20"/>
          <w:szCs w:val="20"/>
        </w:rPr>
      </w:pPr>
    </w:p>
    <w:p w:rsidR="00677D6A" w:rsidRDefault="00677D6A">
      <w:pPr>
        <w:jc w:val="both"/>
        <w:textAlignment w:val="baseline"/>
        <w:rPr>
          <w:sz w:val="20"/>
          <w:szCs w:val="20"/>
        </w:rPr>
      </w:pPr>
    </w:p>
    <w:p w:rsidR="00677D6A" w:rsidRDefault="00677D6A">
      <w:pPr>
        <w:jc w:val="both"/>
        <w:textAlignment w:val="baseline"/>
        <w:rPr>
          <w:sz w:val="20"/>
          <w:szCs w:val="20"/>
        </w:rPr>
      </w:pPr>
    </w:p>
    <w:p w:rsidR="00677D6A" w:rsidRDefault="00677D6A">
      <w:pPr>
        <w:jc w:val="both"/>
        <w:textAlignment w:val="baseline"/>
        <w:rPr>
          <w:sz w:val="20"/>
          <w:szCs w:val="20"/>
        </w:rPr>
      </w:pPr>
    </w:p>
    <w:p w:rsidR="00677D6A" w:rsidRDefault="00677D6A">
      <w:pPr>
        <w:jc w:val="both"/>
        <w:textAlignment w:val="baseline"/>
        <w:rPr>
          <w:sz w:val="20"/>
          <w:szCs w:val="20"/>
        </w:rPr>
      </w:pPr>
    </w:p>
    <w:p w:rsidR="00677D6A" w:rsidRDefault="00677D6A">
      <w:pPr>
        <w:jc w:val="both"/>
        <w:textAlignment w:val="baseline"/>
        <w:rPr>
          <w:sz w:val="20"/>
          <w:szCs w:val="20"/>
        </w:rPr>
      </w:pPr>
    </w:p>
    <w:p w:rsidR="00677D6A" w:rsidRDefault="00677D6A">
      <w:pPr>
        <w:jc w:val="both"/>
        <w:textAlignment w:val="baseline"/>
        <w:rPr>
          <w:sz w:val="20"/>
          <w:szCs w:val="20"/>
        </w:rPr>
      </w:pPr>
    </w:p>
    <w:p w:rsidR="00677D6A" w:rsidRDefault="00677D6A">
      <w:pPr>
        <w:jc w:val="both"/>
        <w:textAlignment w:val="baseline"/>
        <w:rPr>
          <w:sz w:val="20"/>
          <w:szCs w:val="20"/>
        </w:rPr>
      </w:pPr>
    </w:p>
    <w:p w:rsidR="00677D6A" w:rsidRDefault="00677D6A">
      <w:pPr>
        <w:jc w:val="both"/>
        <w:textAlignment w:val="baseline"/>
        <w:rPr>
          <w:sz w:val="20"/>
          <w:szCs w:val="20"/>
        </w:rPr>
      </w:pPr>
    </w:p>
    <w:p w:rsidR="00677D6A" w:rsidRDefault="00677D6A">
      <w:pPr>
        <w:jc w:val="both"/>
        <w:textAlignment w:val="baseline"/>
        <w:rPr>
          <w:sz w:val="20"/>
          <w:szCs w:val="20"/>
        </w:rPr>
      </w:pPr>
    </w:p>
    <w:p w:rsidR="00677D6A" w:rsidRDefault="00677D6A">
      <w:pPr>
        <w:jc w:val="both"/>
        <w:textAlignment w:val="baseline"/>
        <w:rPr>
          <w:sz w:val="20"/>
          <w:szCs w:val="20"/>
        </w:rPr>
      </w:pPr>
    </w:p>
    <w:p w:rsidR="00677D6A" w:rsidRDefault="00677D6A">
      <w:pPr>
        <w:jc w:val="both"/>
        <w:textAlignment w:val="baseline"/>
        <w:rPr>
          <w:sz w:val="20"/>
          <w:szCs w:val="20"/>
        </w:rPr>
      </w:pPr>
    </w:p>
    <w:p w:rsidR="00677D6A" w:rsidRDefault="00677D6A">
      <w:pPr>
        <w:jc w:val="both"/>
        <w:textAlignment w:val="baseline"/>
        <w:rPr>
          <w:sz w:val="20"/>
          <w:szCs w:val="20"/>
        </w:rPr>
      </w:pPr>
    </w:p>
    <w:p w:rsidR="00677D6A" w:rsidRDefault="00677D6A">
      <w:pPr>
        <w:jc w:val="both"/>
        <w:textAlignment w:val="baseline"/>
        <w:rPr>
          <w:sz w:val="20"/>
          <w:szCs w:val="20"/>
        </w:rPr>
      </w:pPr>
    </w:p>
    <w:p w:rsidR="00677D6A" w:rsidRDefault="00677D6A">
      <w:pPr>
        <w:jc w:val="both"/>
        <w:textAlignment w:val="baseline"/>
        <w:rPr>
          <w:sz w:val="20"/>
          <w:szCs w:val="20"/>
        </w:rPr>
      </w:pPr>
    </w:p>
    <w:p w:rsidR="00677D6A" w:rsidRDefault="00677D6A">
      <w:pPr>
        <w:jc w:val="both"/>
        <w:textAlignment w:val="baseline"/>
        <w:rPr>
          <w:sz w:val="20"/>
          <w:szCs w:val="20"/>
        </w:rPr>
      </w:pPr>
    </w:p>
    <w:p w:rsidR="00677D6A" w:rsidRDefault="00677D6A">
      <w:pPr>
        <w:jc w:val="both"/>
        <w:textAlignment w:val="baseline"/>
        <w:rPr>
          <w:sz w:val="20"/>
          <w:szCs w:val="20"/>
        </w:rPr>
      </w:pPr>
    </w:p>
    <w:p w:rsidR="00677D6A" w:rsidRDefault="00677D6A">
      <w:pPr>
        <w:jc w:val="both"/>
        <w:textAlignment w:val="baseline"/>
        <w:rPr>
          <w:sz w:val="20"/>
          <w:szCs w:val="20"/>
        </w:rPr>
      </w:pPr>
    </w:p>
    <w:p w:rsidR="00677D6A" w:rsidRDefault="00677D6A">
      <w:pPr>
        <w:jc w:val="both"/>
        <w:textAlignment w:val="baseline"/>
        <w:rPr>
          <w:sz w:val="20"/>
          <w:szCs w:val="20"/>
        </w:rPr>
      </w:pPr>
    </w:p>
    <w:p w:rsidR="00677D6A" w:rsidRDefault="00677D6A">
      <w:pPr>
        <w:jc w:val="both"/>
        <w:textAlignment w:val="baseline"/>
        <w:rPr>
          <w:sz w:val="20"/>
          <w:szCs w:val="20"/>
        </w:rPr>
      </w:pPr>
    </w:p>
    <w:p w:rsidR="00677D6A" w:rsidRDefault="00677D6A">
      <w:pPr>
        <w:jc w:val="both"/>
        <w:textAlignment w:val="baseline"/>
        <w:rPr>
          <w:sz w:val="20"/>
          <w:szCs w:val="20"/>
        </w:rPr>
      </w:pPr>
    </w:p>
    <w:p w:rsidR="00677D6A" w:rsidRDefault="00677D6A">
      <w:pPr>
        <w:jc w:val="both"/>
        <w:textAlignment w:val="baseline"/>
        <w:rPr>
          <w:sz w:val="20"/>
          <w:szCs w:val="20"/>
        </w:rPr>
      </w:pPr>
    </w:p>
    <w:p w:rsidR="00677D6A" w:rsidRDefault="00677D6A">
      <w:pPr>
        <w:jc w:val="both"/>
        <w:textAlignment w:val="baseline"/>
        <w:rPr>
          <w:sz w:val="20"/>
          <w:szCs w:val="20"/>
        </w:rPr>
      </w:pPr>
    </w:p>
    <w:p w:rsidR="00677D6A" w:rsidRDefault="00677D6A">
      <w:pPr>
        <w:jc w:val="both"/>
        <w:textAlignment w:val="baseline"/>
        <w:rPr>
          <w:sz w:val="20"/>
          <w:szCs w:val="20"/>
        </w:rPr>
      </w:pPr>
    </w:p>
    <w:p w:rsidR="00677D6A" w:rsidRDefault="00677D6A">
      <w:pPr>
        <w:jc w:val="both"/>
        <w:textAlignment w:val="baseline"/>
        <w:rPr>
          <w:sz w:val="20"/>
          <w:szCs w:val="20"/>
        </w:rPr>
      </w:pPr>
    </w:p>
    <w:p w:rsidR="00677D6A" w:rsidRDefault="00677D6A">
      <w:pPr>
        <w:jc w:val="both"/>
        <w:textAlignment w:val="baseline"/>
        <w:rPr>
          <w:sz w:val="20"/>
          <w:szCs w:val="20"/>
        </w:rPr>
      </w:pPr>
      <w:bookmarkStart w:id="0" w:name="_GoBack"/>
      <w:bookmarkEnd w:id="0"/>
    </w:p>
    <w:p w:rsidR="00677D6A" w:rsidRDefault="00677D6A">
      <w:pPr>
        <w:jc w:val="both"/>
        <w:textAlignment w:val="baseline"/>
        <w:rPr>
          <w:sz w:val="20"/>
          <w:szCs w:val="20"/>
        </w:rPr>
      </w:pPr>
    </w:p>
    <w:p w:rsidR="00677D6A" w:rsidRDefault="00677D6A">
      <w:pPr>
        <w:jc w:val="both"/>
        <w:textAlignment w:val="baseline"/>
        <w:rPr>
          <w:sz w:val="20"/>
          <w:szCs w:val="20"/>
        </w:rPr>
      </w:pPr>
    </w:p>
    <w:p w:rsidR="00677D6A" w:rsidRDefault="00677D6A">
      <w:pPr>
        <w:jc w:val="both"/>
        <w:textAlignment w:val="baseline"/>
        <w:rPr>
          <w:sz w:val="20"/>
          <w:szCs w:val="20"/>
        </w:rPr>
      </w:pPr>
    </w:p>
    <w:p w:rsidR="00677D6A" w:rsidRDefault="003F3A24">
      <w:pPr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Дегтярева И.Ю.</w:t>
      </w:r>
    </w:p>
    <w:p w:rsidR="00677D6A" w:rsidRDefault="003F3A24">
      <w:pPr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8 (3532) 66-00-13</w:t>
      </w:r>
    </w:p>
    <w:sectPr w:rsidR="00677D6A" w:rsidSect="00677D6A">
      <w:pgSz w:w="11906" w:h="16838"/>
      <w:pgMar w:top="851" w:right="567" w:bottom="85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77D6A"/>
    <w:rsid w:val="003F3A24"/>
    <w:rsid w:val="00677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0C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uiPriority w:val="9"/>
    <w:qFormat/>
    <w:rsid w:val="002F09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">
    <w:name w:val="Heading 2"/>
    <w:basedOn w:val="a"/>
    <w:next w:val="a"/>
    <w:uiPriority w:val="9"/>
    <w:unhideWhenUsed/>
    <w:qFormat/>
    <w:rsid w:val="00EA61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customStyle="1" w:styleId="a3">
    <w:name w:val="Текст Знак"/>
    <w:uiPriority w:val="99"/>
    <w:qFormat/>
    <w:rsid w:val="008D00C4"/>
    <w:rPr>
      <w:rFonts w:ascii="Calibri" w:eastAsia="Calibri" w:hAnsi="Calibri" w:cs="Times New Roman"/>
      <w:szCs w:val="21"/>
    </w:rPr>
  </w:style>
  <w:style w:type="character" w:customStyle="1" w:styleId="a4">
    <w:name w:val="Текст выноски Знак"/>
    <w:uiPriority w:val="99"/>
    <w:semiHidden/>
    <w:qFormat/>
    <w:rsid w:val="008D00C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282216"/>
    <w:rPr>
      <w:color w:val="0000FF"/>
      <w:u w:val="single"/>
    </w:rPr>
  </w:style>
  <w:style w:type="character" w:customStyle="1" w:styleId="2">
    <w:name w:val="Заголовок 2 Знак"/>
    <w:link w:val="2"/>
    <w:uiPriority w:val="9"/>
    <w:qFormat/>
    <w:rsid w:val="00EA61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6">
    <w:name w:val="Основной текст Знак"/>
    <w:qFormat/>
    <w:rsid w:val="00251439"/>
    <w:rPr>
      <w:rFonts w:ascii="Arial" w:eastAsia="Lucida Sans Unicode" w:hAnsi="Arial"/>
      <w:kern w:val="2"/>
      <w:szCs w:val="24"/>
      <w:lang w:eastAsia="en-US"/>
    </w:rPr>
  </w:style>
  <w:style w:type="character" w:customStyle="1" w:styleId="3">
    <w:name w:val="Основной текст с отступом 3 Знак"/>
    <w:basedOn w:val="a0"/>
    <w:link w:val="3"/>
    <w:uiPriority w:val="99"/>
    <w:semiHidden/>
    <w:qFormat/>
    <w:rsid w:val="00C16738"/>
    <w:rPr>
      <w:rFonts w:ascii="Times New Roman" w:eastAsia="Times New Roman" w:hAnsi="Times New Roman"/>
      <w:sz w:val="16"/>
      <w:szCs w:val="16"/>
    </w:rPr>
  </w:style>
  <w:style w:type="character" w:customStyle="1" w:styleId="1">
    <w:name w:val="Заголовок 1 Знак"/>
    <w:basedOn w:val="a0"/>
    <w:link w:val="1"/>
    <w:uiPriority w:val="9"/>
    <w:qFormat/>
    <w:rsid w:val="002F09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">
    <w:name w:val="Heading"/>
    <w:basedOn w:val="a"/>
    <w:next w:val="a7"/>
    <w:qFormat/>
    <w:rsid w:val="00677D6A"/>
    <w:pPr>
      <w:keepNext/>
      <w:spacing w:before="240" w:after="120"/>
    </w:pPr>
    <w:rPr>
      <w:rFonts w:ascii="Liberation Sans" w:eastAsia="Tahoma" w:hAnsi="Liberation Sans" w:cs="Nirmala UI"/>
      <w:sz w:val="28"/>
      <w:szCs w:val="28"/>
    </w:rPr>
  </w:style>
  <w:style w:type="paragraph" w:styleId="a7">
    <w:name w:val="Body Text"/>
    <w:basedOn w:val="a"/>
    <w:rsid w:val="00251439"/>
    <w:pPr>
      <w:widowControl w:val="0"/>
      <w:spacing w:after="120"/>
    </w:pPr>
    <w:rPr>
      <w:rFonts w:ascii="Arial" w:eastAsia="Lucida Sans Unicode" w:hAnsi="Arial"/>
      <w:kern w:val="2"/>
      <w:sz w:val="20"/>
      <w:lang w:eastAsia="en-US"/>
    </w:rPr>
  </w:style>
  <w:style w:type="paragraph" w:styleId="a8">
    <w:name w:val="List"/>
    <w:basedOn w:val="a7"/>
    <w:rsid w:val="00677D6A"/>
    <w:rPr>
      <w:rFonts w:cs="Nirmala UI"/>
    </w:rPr>
  </w:style>
  <w:style w:type="paragraph" w:customStyle="1" w:styleId="Caption">
    <w:name w:val="Caption"/>
    <w:basedOn w:val="a"/>
    <w:qFormat/>
    <w:rsid w:val="00677D6A"/>
    <w:pPr>
      <w:suppressLineNumbers/>
      <w:spacing w:before="120" w:after="120"/>
    </w:pPr>
    <w:rPr>
      <w:rFonts w:cs="Nirmala UI"/>
      <w:i/>
      <w:iCs/>
    </w:rPr>
  </w:style>
  <w:style w:type="paragraph" w:customStyle="1" w:styleId="Index">
    <w:name w:val="Index"/>
    <w:basedOn w:val="a"/>
    <w:qFormat/>
    <w:rsid w:val="00677D6A"/>
    <w:pPr>
      <w:suppressLineNumbers/>
    </w:pPr>
    <w:rPr>
      <w:rFonts w:cs="Nirmala UI"/>
    </w:rPr>
  </w:style>
  <w:style w:type="paragraph" w:styleId="a9">
    <w:name w:val="Plain Text"/>
    <w:basedOn w:val="a"/>
    <w:uiPriority w:val="99"/>
    <w:unhideWhenUsed/>
    <w:qFormat/>
    <w:rsid w:val="008D00C4"/>
    <w:rPr>
      <w:rFonts w:ascii="Calibri" w:eastAsia="Calibri" w:hAnsi="Calibri"/>
      <w:sz w:val="20"/>
      <w:szCs w:val="21"/>
    </w:rPr>
  </w:style>
  <w:style w:type="paragraph" w:styleId="aa">
    <w:name w:val="Balloon Text"/>
    <w:basedOn w:val="a"/>
    <w:uiPriority w:val="99"/>
    <w:semiHidden/>
    <w:unhideWhenUsed/>
    <w:qFormat/>
    <w:rsid w:val="008D00C4"/>
    <w:rPr>
      <w:rFonts w:ascii="Tahoma" w:hAnsi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qFormat/>
    <w:rsid w:val="00CC0AB9"/>
  </w:style>
  <w:style w:type="paragraph" w:styleId="30">
    <w:name w:val="Body Text Indent 3"/>
    <w:basedOn w:val="a"/>
    <w:uiPriority w:val="99"/>
    <w:semiHidden/>
    <w:unhideWhenUsed/>
    <w:qFormat/>
    <w:rsid w:val="00C16738"/>
    <w:pPr>
      <w:spacing w:after="120"/>
      <w:ind w:left="283"/>
    </w:pPr>
    <w:rPr>
      <w:sz w:val="16"/>
      <w:szCs w:val="16"/>
    </w:rPr>
  </w:style>
  <w:style w:type="paragraph" w:customStyle="1" w:styleId="20">
    <w:name w:val="Знак Знак Знак Знак Знак Знак Знак Знак Знак Знак2"/>
    <w:basedOn w:val="a"/>
    <w:uiPriority w:val="99"/>
    <w:qFormat/>
    <w:rsid w:val="00C16738"/>
    <w:pPr>
      <w:spacing w:beforeAutospacing="1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c">
    <w:name w:val="Знак"/>
    <w:basedOn w:val="a"/>
    <w:uiPriority w:val="99"/>
    <w:qFormat/>
    <w:rsid w:val="00133CC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d">
    <w:name w:val="Table Grid"/>
    <w:basedOn w:val="a1"/>
    <w:uiPriority w:val="59"/>
    <w:rsid w:val="002E0CBA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860BC-0B68-45B5-94D9-07F4F1C81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2160</Characters>
  <Application>Microsoft Office Word</Application>
  <DocSecurity>0</DocSecurity>
  <Lines>18</Lines>
  <Paragraphs>5</Paragraphs>
  <ScaleCrop>false</ScaleCrop>
  <Company>Microsoft</Company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Е. Иванов</dc:creator>
  <cp:lastModifiedBy>ЗАМГЛАВЫ</cp:lastModifiedBy>
  <cp:revision>2</cp:revision>
  <cp:lastPrinted>2021-03-11T12:59:00Z</cp:lastPrinted>
  <dcterms:created xsi:type="dcterms:W3CDTF">2023-10-26T06:18:00Z</dcterms:created>
  <dcterms:modified xsi:type="dcterms:W3CDTF">2023-10-26T06:18:00Z</dcterms:modified>
  <dc:language>ru-RU</dc:language>
</cp:coreProperties>
</file>