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79F" w:rsidRPr="00C6479F" w:rsidRDefault="00C6479F" w:rsidP="00C6479F">
      <w:pPr>
        <w:jc w:val="center"/>
        <w:rPr>
          <w:rFonts w:ascii="Times New Roman" w:hAnsi="Times New Roman" w:cs="Times New Roman"/>
          <w:b/>
          <w:sz w:val="28"/>
        </w:rPr>
      </w:pPr>
      <w:r w:rsidRPr="00C6479F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5A4E5E" w:rsidRPr="00C6479F" w:rsidRDefault="005A4E5E" w:rsidP="00C6479F">
      <w:pPr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C6479F">
        <w:rPr>
          <w:rFonts w:ascii="Times New Roman" w:hAnsi="Times New Roman" w:cs="Times New Roman"/>
          <w:sz w:val="28"/>
        </w:rPr>
        <w:t>Внесение изменений в Генеральный план муниципального образования Курманаевский сельсовет Курманаевского района Оренбургской области проводится в части изменений функционального зонирования территории, расположенной в 130 метрах северо-западнее земельного участка с кадастровым номером 56:16:0000000:1337 (с функциональной зоны «иные зоны сельскохозяйственного использования (зона сельскохозяйственного использования, совмещенная с зоной для разведки и добычи полезных ископаемых» на функциональную зону «производственная зона»), в части</w:t>
      </w:r>
      <w:proofErr w:type="gramEnd"/>
      <w:r w:rsidRPr="00C6479F">
        <w:rPr>
          <w:rFonts w:ascii="Times New Roman" w:hAnsi="Times New Roman" w:cs="Times New Roman"/>
          <w:sz w:val="28"/>
        </w:rPr>
        <w:t xml:space="preserve"> уменьшения функциональной зоны «зона застройки индивидуальными жилыми домами»</w:t>
      </w:r>
      <w:r w:rsidRPr="00C6479F">
        <w:rPr>
          <w:rFonts w:ascii="Times New Roman" w:hAnsi="Times New Roman" w:cs="Times New Roman"/>
          <w:sz w:val="28"/>
        </w:rPr>
        <w:t>, уменьшения функциональной зоны «Зоны рекреационного назначения»</w:t>
      </w:r>
      <w:r w:rsidRPr="00C6479F">
        <w:rPr>
          <w:rFonts w:ascii="Times New Roman" w:hAnsi="Times New Roman" w:cs="Times New Roman"/>
          <w:sz w:val="28"/>
        </w:rPr>
        <w:t xml:space="preserve"> и увеличения функциональной зоны «зона сельскохозяйственного использования» в населенном пункте с. Курманаевка, а также в части изменения наименования функциональной зоны </w:t>
      </w:r>
      <w:proofErr w:type="gramStart"/>
      <w:r w:rsidRPr="00C6479F">
        <w:rPr>
          <w:rFonts w:ascii="Times New Roman" w:hAnsi="Times New Roman" w:cs="Times New Roman"/>
          <w:sz w:val="28"/>
        </w:rPr>
        <w:t>с</w:t>
      </w:r>
      <w:proofErr w:type="gramEnd"/>
      <w:r w:rsidRPr="00C6479F">
        <w:rPr>
          <w:rFonts w:ascii="Times New Roman" w:hAnsi="Times New Roman" w:cs="Times New Roman"/>
          <w:sz w:val="28"/>
        </w:rPr>
        <w:t xml:space="preserve"> «</w:t>
      </w:r>
      <w:proofErr w:type="gramStart"/>
      <w:r w:rsidRPr="00C6479F">
        <w:rPr>
          <w:rFonts w:ascii="Times New Roman" w:hAnsi="Times New Roman" w:cs="Times New Roman"/>
          <w:sz w:val="28"/>
        </w:rPr>
        <w:t>зона</w:t>
      </w:r>
      <w:proofErr w:type="gramEnd"/>
      <w:r w:rsidRPr="00C6479F">
        <w:rPr>
          <w:rFonts w:ascii="Times New Roman" w:hAnsi="Times New Roman" w:cs="Times New Roman"/>
          <w:sz w:val="28"/>
        </w:rPr>
        <w:t xml:space="preserve"> сельскохозяйственных угодий» на «зона сельскохозяйственного использования».</w:t>
      </w:r>
    </w:p>
    <w:p w:rsidR="005A4E5E" w:rsidRPr="00C6479F" w:rsidRDefault="005A4E5E" w:rsidP="00C6479F">
      <w:pPr>
        <w:ind w:firstLine="567"/>
        <w:jc w:val="both"/>
        <w:rPr>
          <w:rFonts w:ascii="Times New Roman" w:hAnsi="Times New Roman" w:cs="Times New Roman"/>
          <w:sz w:val="28"/>
        </w:rPr>
      </w:pPr>
      <w:r w:rsidRPr="00C6479F">
        <w:rPr>
          <w:rFonts w:ascii="Times New Roman" w:hAnsi="Times New Roman" w:cs="Times New Roman"/>
          <w:sz w:val="28"/>
        </w:rPr>
        <w:t>Внесение изменений в Правила землепользования и застройки муниципального образования Курманаевский сельсовет Курманаевского района Оренбургской области проводится в части изменений градостроительного зонирования территории, расположенной в 130 метрах северо-западнее земельного участка с кадастровым номером 56:16:0000000:1337 (с территориальной зоны «Сх.1 (Зона сельскохозяйственного использования)» на территориальную зону «</w:t>
      </w:r>
      <w:proofErr w:type="gramStart"/>
      <w:r w:rsidRPr="00C6479F">
        <w:rPr>
          <w:rFonts w:ascii="Times New Roman" w:hAnsi="Times New Roman" w:cs="Times New Roman"/>
          <w:sz w:val="28"/>
        </w:rPr>
        <w:t>П</w:t>
      </w:r>
      <w:proofErr w:type="gramEnd"/>
      <w:r w:rsidRPr="00C6479F">
        <w:rPr>
          <w:rFonts w:ascii="Times New Roman" w:hAnsi="Times New Roman" w:cs="Times New Roman"/>
          <w:sz w:val="28"/>
        </w:rPr>
        <w:t xml:space="preserve"> (Производственная зона)»), в</w:t>
      </w:r>
      <w:r w:rsidRPr="00C6479F">
        <w:rPr>
          <w:rFonts w:ascii="Times New Roman" w:hAnsi="Times New Roman" w:cs="Times New Roman"/>
          <w:sz w:val="28"/>
        </w:rPr>
        <w:t xml:space="preserve"> части уменьшения территориальной</w:t>
      </w:r>
      <w:r w:rsidRPr="00C6479F">
        <w:rPr>
          <w:rFonts w:ascii="Times New Roman" w:hAnsi="Times New Roman" w:cs="Times New Roman"/>
          <w:sz w:val="28"/>
        </w:rPr>
        <w:t xml:space="preserve"> зоны «Ж.1 (Зона застройки индивидуальными жилыми домами)»</w:t>
      </w:r>
      <w:r w:rsidRPr="00C6479F">
        <w:rPr>
          <w:rFonts w:ascii="Times New Roman" w:hAnsi="Times New Roman" w:cs="Times New Roman"/>
          <w:sz w:val="28"/>
        </w:rPr>
        <w:t>, уменьшения территориальной зоны «Р.3 Зона объектов отдыха и туризма» и увеличения территориальной</w:t>
      </w:r>
      <w:r w:rsidRPr="00C6479F">
        <w:rPr>
          <w:rFonts w:ascii="Times New Roman" w:hAnsi="Times New Roman" w:cs="Times New Roman"/>
          <w:sz w:val="28"/>
        </w:rPr>
        <w:t xml:space="preserve"> зоны «зона сельскохозяйственного использования» в населенном пункте с. Курманаевка, а также в части добавления видов разрешённого использования для территориальной зоны «СХ.1 (Зона сельскохозяйственного использования)» с кодами 6.1, 6.7, 7.5.</w:t>
      </w:r>
    </w:p>
    <w:p w:rsidR="006631F4" w:rsidRPr="00C6479F" w:rsidRDefault="005A4E5E" w:rsidP="00C6479F">
      <w:pPr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C6479F">
        <w:rPr>
          <w:rFonts w:ascii="Times New Roman" w:hAnsi="Times New Roman" w:cs="Times New Roman"/>
          <w:sz w:val="28"/>
        </w:rPr>
        <w:t xml:space="preserve">Внесение изменений в градостроительные регламенты в части изменения предельных размеров земельных участков и предельных параметров разрешенного строительства, реконструкции объектов капитального строительства, </w:t>
      </w:r>
      <w:r w:rsidRPr="00C6479F">
        <w:rPr>
          <w:rFonts w:ascii="Times New Roman" w:hAnsi="Times New Roman" w:cs="Times New Roman"/>
          <w:sz w:val="28"/>
        </w:rPr>
        <w:t>а также в части добавления видов разрешённого использования</w:t>
      </w:r>
      <w:r w:rsidR="00ED297C" w:rsidRPr="00C6479F">
        <w:rPr>
          <w:rFonts w:ascii="Times New Roman" w:hAnsi="Times New Roman" w:cs="Times New Roman"/>
          <w:sz w:val="28"/>
        </w:rPr>
        <w:t xml:space="preserve"> для территориальных зон «Ж.1 Жилая зона»; «Ж.2 -  Зона застройки малоэтажными жилыми домами (до 4 этажей, включая мансардный)»; и «ОД Общественно-деловые зоны» </w:t>
      </w:r>
      <w:r w:rsidRPr="00C6479F">
        <w:rPr>
          <w:rFonts w:ascii="Times New Roman" w:hAnsi="Times New Roman" w:cs="Times New Roman"/>
          <w:sz w:val="28"/>
        </w:rPr>
        <w:t>с кодами</w:t>
      </w:r>
      <w:r w:rsidR="00ED297C" w:rsidRPr="00C6479F">
        <w:rPr>
          <w:rFonts w:ascii="Times New Roman" w:hAnsi="Times New Roman" w:cs="Times New Roman"/>
          <w:sz w:val="28"/>
        </w:rPr>
        <w:t xml:space="preserve"> 2.7.1, 13.2, 13.1, 4.4.</w:t>
      </w:r>
      <w:proofErr w:type="gramEnd"/>
    </w:p>
    <w:sectPr w:rsidR="006631F4" w:rsidRPr="00C6479F" w:rsidSect="00C6479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5A4E5E"/>
    <w:rsid w:val="005A4E5E"/>
    <w:rsid w:val="006631F4"/>
    <w:rsid w:val="00865158"/>
    <w:rsid w:val="00C6479F"/>
    <w:rsid w:val="00ED2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4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Земля</dc:creator>
  <cp:keywords/>
  <dc:description/>
  <cp:lastModifiedBy>Земля</cp:lastModifiedBy>
  <cp:revision>2</cp:revision>
  <dcterms:created xsi:type="dcterms:W3CDTF">2024-03-06T09:34:00Z</dcterms:created>
  <dcterms:modified xsi:type="dcterms:W3CDTF">2024-03-06T11:32:00Z</dcterms:modified>
</cp:coreProperties>
</file>