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E0" w:rsidRDefault="006F16E0" w:rsidP="006F16E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Уважаемые жители!</w:t>
      </w:r>
    </w:p>
    <w:p w:rsidR="006F16E0" w:rsidRDefault="006F16E0" w:rsidP="006F16E0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F1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С 1 сентября 2023 года произошли изменения в ФЗ «О газоснабжении в РФ»,</w:t>
      </w:r>
      <w:r w:rsidRPr="006F1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 xml:space="preserve">Жилищном кодексе Российской Федерации и Правилах пользования газом № 410. </w:t>
      </w:r>
    </w:p>
    <w:p w:rsidR="006F16E0" w:rsidRDefault="006F16E0" w:rsidP="006F16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с этим, договоры о техническом обслуживании внутриквартирного газового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(ВКГО) в многоквартирном доме, или договоры о техническом обслуживании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внутридомового газового оборудования, заключенные с собственниками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 xml:space="preserve">жилых домов до 1 сентября 2023 года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 xml:space="preserve">должны быть </w:t>
      </w:r>
      <w:proofErr w:type="gramStart"/>
      <w:r w:rsidRPr="006F16E0">
        <w:rPr>
          <w:rStyle w:val="fontstyle21"/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6F16E0">
        <w:rPr>
          <w:rStyle w:val="fontstyle21"/>
          <w:rFonts w:ascii="Times New Roman" w:hAnsi="Times New Roman" w:cs="Times New Roman"/>
          <w:sz w:val="28"/>
          <w:szCs w:val="28"/>
        </w:rPr>
        <w:t>/перезаключены с АО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 xml:space="preserve">«Газпром газораспределение Оренбург»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по новой утвержденной Минстроем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>форме до 1 января 2024 года.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Для заключения договора следует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 xml:space="preserve">обратиться в клиентский центр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>АО «Газпром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газораспределение </w:t>
      </w:r>
      <w:r w:rsidRPr="006F16E0">
        <w:rPr>
          <w:rStyle w:val="fontstyle21"/>
          <w:rFonts w:ascii="Times New Roman" w:hAnsi="Times New Roman" w:cs="Times New Roman"/>
          <w:sz w:val="28"/>
          <w:szCs w:val="28"/>
        </w:rPr>
        <w:t xml:space="preserve">Оренбург»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 xml:space="preserve">или абонентский участок АО «Газпром </w:t>
      </w:r>
      <w:proofErr w:type="spellStart"/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Оренбург» по месту жительства. При себе необходимо иметь следующие документы:</w:t>
      </w:r>
      <w:r w:rsidRPr="006F16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к</w:t>
      </w:r>
      <w:proofErr w:type="gramEnd"/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опию основного документа, удостоверяющего личность;</w:t>
      </w:r>
      <w:r w:rsidRPr="006F16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копию выписки из государственного реестра недвижимости (ЕГРН) /</w:t>
      </w:r>
      <w:r w:rsidRPr="006F16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свидетельства о праве собственности;</w:t>
      </w:r>
    </w:p>
    <w:p w:rsidR="006F16E0" w:rsidRDefault="006F16E0" w:rsidP="006F1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номер СНИЛС;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16E0" w:rsidRDefault="006F16E0" w:rsidP="006F16E0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Получить консультацию по данному вопросу вы можете по номерам телефона,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 xml:space="preserve">указанным в квитанции за газ и на сайте </w:t>
      </w:r>
      <w:r w:rsidRPr="006F16E0">
        <w:rPr>
          <w:rStyle w:val="fontstyle01"/>
          <w:rFonts w:ascii="Times New Roman" w:hAnsi="Times New Roman" w:cs="Times New Roman"/>
          <w:color w:val="0000FF"/>
          <w:sz w:val="28"/>
          <w:szCs w:val="28"/>
        </w:rPr>
        <w:t>www.oblgaz56.ru</w:t>
      </w:r>
      <w:r w:rsidRPr="006F16E0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BD032F" w:rsidRPr="006F16E0" w:rsidRDefault="006F16E0" w:rsidP="006F1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Обращаем внимание, что заключение договора является обязательным условием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6E0">
        <w:rPr>
          <w:rStyle w:val="fontstyle01"/>
          <w:rFonts w:ascii="Times New Roman" w:hAnsi="Times New Roman" w:cs="Times New Roman"/>
          <w:sz w:val="28"/>
          <w:szCs w:val="28"/>
        </w:rPr>
        <w:t>предоставления коммунальной услуги по газоснабжению.</w:t>
      </w:r>
    </w:p>
    <w:p w:rsidR="006F16E0" w:rsidRPr="006F16E0" w:rsidRDefault="006F1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6E0" w:rsidRPr="006F16E0" w:rsidRDefault="006F1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16E0" w:rsidRPr="006F16E0" w:rsidSect="00BD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E0"/>
    <w:rsid w:val="006F16E0"/>
    <w:rsid w:val="00BD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16E0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F16E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2</cp:revision>
  <dcterms:created xsi:type="dcterms:W3CDTF">2023-10-27T06:37:00Z</dcterms:created>
  <dcterms:modified xsi:type="dcterms:W3CDTF">2023-10-27T06:52:00Z</dcterms:modified>
</cp:coreProperties>
</file>