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660"/>
        <w:tblW w:w="3960" w:type="dxa"/>
        <w:tblLook w:val="04A0"/>
      </w:tblPr>
      <w:tblGrid>
        <w:gridCol w:w="3960"/>
      </w:tblGrid>
      <w:tr w:rsidR="00280EFB" w:rsidRPr="004C2495" w:rsidTr="00280EFB">
        <w:trPr>
          <w:trHeight w:val="1560"/>
        </w:trPr>
        <w:tc>
          <w:tcPr>
            <w:tcW w:w="3960" w:type="dxa"/>
          </w:tcPr>
          <w:p w:rsidR="00280EFB" w:rsidRPr="00390E18" w:rsidRDefault="00280EFB" w:rsidP="00280EFB">
            <w:pPr>
              <w:tabs>
                <w:tab w:val="left" w:pos="225"/>
              </w:tabs>
              <w:spacing w:after="0" w:line="240" w:lineRule="auto"/>
              <w:ind w:right="-1116"/>
              <w:rPr>
                <w:rStyle w:val="20"/>
                <w:rFonts w:ascii="Times New Roman" w:hAnsi="Times New Roman"/>
                <w:b/>
                <w:sz w:val="28"/>
                <w:szCs w:val="28"/>
              </w:rPr>
            </w:pPr>
            <w:bookmarkStart w:id="0" w:name="bookmark0"/>
            <w:r w:rsidRPr="00390E18">
              <w:rPr>
                <w:rStyle w:val="20"/>
                <w:rFonts w:ascii="Times New Roman" w:hAnsi="Times New Roman"/>
                <w:b/>
                <w:sz w:val="28"/>
                <w:szCs w:val="28"/>
              </w:rPr>
              <w:t xml:space="preserve">Утверждаю </w:t>
            </w:r>
          </w:p>
          <w:p w:rsidR="00280EFB" w:rsidRDefault="00C76AEE" w:rsidP="00280EFB">
            <w:pPr>
              <w:tabs>
                <w:tab w:val="left" w:pos="225"/>
              </w:tabs>
              <w:spacing w:after="0" w:line="240" w:lineRule="auto"/>
              <w:ind w:right="-1116"/>
              <w:rPr>
                <w:rStyle w:val="20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0"/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C76AEE" w:rsidRPr="00390E18" w:rsidRDefault="00C76AEE" w:rsidP="00280EFB">
            <w:pPr>
              <w:tabs>
                <w:tab w:val="left" w:pos="225"/>
              </w:tabs>
              <w:spacing w:after="0" w:line="240" w:lineRule="auto"/>
              <w:ind w:right="-1116"/>
              <w:rPr>
                <w:rStyle w:val="20"/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/>
                <w:b/>
                <w:sz w:val="28"/>
                <w:szCs w:val="28"/>
              </w:rPr>
              <w:t>Курманаевского</w:t>
            </w:r>
            <w:proofErr w:type="spellEnd"/>
            <w:r>
              <w:rPr>
                <w:rStyle w:val="20"/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  <w:p w:rsidR="00280EFB" w:rsidRPr="00390E18" w:rsidRDefault="00280EFB" w:rsidP="00280EFB">
            <w:pPr>
              <w:tabs>
                <w:tab w:val="left" w:pos="225"/>
              </w:tabs>
              <w:spacing w:after="0" w:line="240" w:lineRule="auto"/>
              <w:ind w:right="-1116"/>
              <w:rPr>
                <w:rStyle w:val="20"/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E18">
              <w:rPr>
                <w:rStyle w:val="20"/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C76AEE">
              <w:rPr>
                <w:rStyle w:val="20"/>
                <w:rFonts w:ascii="Times New Roman" w:hAnsi="Times New Roman"/>
                <w:b/>
                <w:sz w:val="28"/>
                <w:szCs w:val="28"/>
              </w:rPr>
              <w:t>С.Е.Дерюгин</w:t>
            </w:r>
            <w:proofErr w:type="spellEnd"/>
          </w:p>
          <w:p w:rsidR="00280EFB" w:rsidRPr="004C2495" w:rsidRDefault="00280EFB" w:rsidP="00280EFB">
            <w:pPr>
              <w:tabs>
                <w:tab w:val="left" w:pos="225"/>
              </w:tabs>
              <w:spacing w:after="0" w:line="240" w:lineRule="auto"/>
              <w:ind w:right="-1116"/>
              <w:rPr>
                <w:rStyle w:val="20"/>
                <w:rFonts w:ascii="Times New Roman" w:hAnsi="Times New Roman"/>
                <w:b/>
                <w:sz w:val="26"/>
                <w:szCs w:val="26"/>
              </w:rPr>
            </w:pPr>
            <w:r w:rsidRPr="00390E18">
              <w:rPr>
                <w:rStyle w:val="20"/>
                <w:rFonts w:ascii="Times New Roman" w:hAnsi="Times New Roman"/>
                <w:b/>
                <w:sz w:val="28"/>
                <w:szCs w:val="28"/>
              </w:rPr>
              <w:t>«_____»___________2013г</w:t>
            </w:r>
            <w:r w:rsidRPr="004C2495">
              <w:rPr>
                <w:rStyle w:val="20"/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80EFB" w:rsidRPr="004C2495" w:rsidRDefault="00280EFB" w:rsidP="00280EFB">
            <w:pPr>
              <w:tabs>
                <w:tab w:val="left" w:pos="225"/>
              </w:tabs>
              <w:spacing w:after="0" w:line="240" w:lineRule="auto"/>
              <w:ind w:right="-1116"/>
              <w:rPr>
                <w:rStyle w:val="20"/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80EFB" w:rsidRPr="00280EFB" w:rsidRDefault="00280EFB" w:rsidP="00280EFB">
      <w:pPr>
        <w:spacing w:after="0" w:line="240" w:lineRule="auto"/>
        <w:ind w:left="-2268" w:right="-1116" w:firstLine="567"/>
        <w:rPr>
          <w:rStyle w:val="20"/>
          <w:rFonts w:ascii="Times New Roman" w:hAnsi="Times New Roman"/>
          <w:sz w:val="28"/>
          <w:szCs w:val="28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280EFB" w:rsidRDefault="00280EFB" w:rsidP="00280EFB">
      <w:pPr>
        <w:tabs>
          <w:tab w:val="left" w:pos="13750"/>
        </w:tabs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  <w:lang w:val="en-US"/>
        </w:rPr>
      </w:pPr>
    </w:p>
    <w:p w:rsidR="00280EFB" w:rsidRPr="00390E18" w:rsidRDefault="00280EFB" w:rsidP="00280EFB">
      <w:pPr>
        <w:tabs>
          <w:tab w:val="left" w:pos="1375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0E18">
        <w:rPr>
          <w:rStyle w:val="20"/>
          <w:rFonts w:ascii="Times New Roman" w:hAnsi="Times New Roman"/>
          <w:b/>
          <w:sz w:val="28"/>
          <w:szCs w:val="28"/>
        </w:rPr>
        <w:t>ПАМЯТКА</w:t>
      </w:r>
      <w:bookmarkEnd w:id="0"/>
    </w:p>
    <w:p w:rsidR="00C76AEE" w:rsidRDefault="00280EFB" w:rsidP="00280EFB">
      <w:pPr>
        <w:spacing w:after="0" w:line="240" w:lineRule="auto"/>
        <w:ind w:right="-1"/>
        <w:jc w:val="center"/>
        <w:rPr>
          <w:rStyle w:val="20"/>
          <w:rFonts w:ascii="Times New Roman" w:hAnsi="Times New Roman"/>
          <w:b/>
          <w:sz w:val="28"/>
          <w:szCs w:val="28"/>
        </w:rPr>
      </w:pPr>
      <w:bookmarkStart w:id="1" w:name="bookmark1"/>
      <w:r w:rsidRPr="00390E18">
        <w:rPr>
          <w:rStyle w:val="20"/>
          <w:rFonts w:ascii="Times New Roman" w:hAnsi="Times New Roman"/>
          <w:b/>
          <w:sz w:val="28"/>
          <w:szCs w:val="28"/>
        </w:rPr>
        <w:t xml:space="preserve">муниципальным служащим Администрации </w:t>
      </w:r>
      <w:proofErr w:type="spellStart"/>
      <w:r w:rsidRPr="00390E18">
        <w:rPr>
          <w:rStyle w:val="20"/>
          <w:rFonts w:ascii="Times New Roman" w:hAnsi="Times New Roman"/>
          <w:b/>
          <w:sz w:val="28"/>
          <w:szCs w:val="28"/>
        </w:rPr>
        <w:t>Курманаевского</w:t>
      </w:r>
      <w:proofErr w:type="spellEnd"/>
      <w:r w:rsidRPr="00390E18">
        <w:rPr>
          <w:rStyle w:val="20"/>
          <w:rFonts w:ascii="Times New Roman" w:hAnsi="Times New Roman"/>
          <w:b/>
          <w:sz w:val="28"/>
          <w:szCs w:val="28"/>
        </w:rPr>
        <w:t xml:space="preserve"> </w:t>
      </w:r>
      <w:r w:rsidR="00C76AEE">
        <w:rPr>
          <w:rStyle w:val="20"/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="00C76AEE">
        <w:rPr>
          <w:rStyle w:val="20"/>
          <w:rFonts w:ascii="Times New Roman" w:hAnsi="Times New Roman"/>
          <w:b/>
          <w:sz w:val="28"/>
          <w:szCs w:val="28"/>
        </w:rPr>
        <w:t>Курманаевского</w:t>
      </w:r>
      <w:proofErr w:type="spellEnd"/>
      <w:r w:rsidR="00C76AEE">
        <w:rPr>
          <w:rStyle w:val="20"/>
          <w:rFonts w:ascii="Times New Roman" w:hAnsi="Times New Roman"/>
          <w:b/>
          <w:sz w:val="28"/>
          <w:szCs w:val="28"/>
        </w:rPr>
        <w:t xml:space="preserve"> района </w:t>
      </w:r>
      <w:r w:rsidRPr="00390E18">
        <w:rPr>
          <w:rStyle w:val="20"/>
          <w:rFonts w:ascii="Times New Roman" w:hAnsi="Times New Roman"/>
          <w:b/>
          <w:sz w:val="28"/>
          <w:szCs w:val="28"/>
        </w:rPr>
        <w:t xml:space="preserve">Оренбургской области </w:t>
      </w:r>
    </w:p>
    <w:p w:rsidR="00280EFB" w:rsidRPr="00390E18" w:rsidRDefault="00280EFB" w:rsidP="00280EFB">
      <w:pPr>
        <w:spacing w:after="0" w:line="240" w:lineRule="auto"/>
        <w:ind w:right="-1"/>
        <w:jc w:val="center"/>
        <w:rPr>
          <w:rStyle w:val="20"/>
          <w:rFonts w:ascii="Times New Roman" w:hAnsi="Times New Roman"/>
          <w:b/>
          <w:sz w:val="28"/>
          <w:szCs w:val="28"/>
        </w:rPr>
      </w:pPr>
      <w:r w:rsidRPr="00390E18">
        <w:rPr>
          <w:rStyle w:val="20"/>
          <w:rFonts w:ascii="Times New Roman" w:hAnsi="Times New Roman"/>
          <w:b/>
          <w:sz w:val="28"/>
          <w:szCs w:val="28"/>
        </w:rPr>
        <w:t>по противодействию коррупции</w:t>
      </w:r>
      <w:bookmarkEnd w:id="1"/>
    </w:p>
    <w:p w:rsidR="00280EFB" w:rsidRPr="00280EFB" w:rsidRDefault="00280EFB" w:rsidP="00280EF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80EFB" w:rsidRDefault="00280EFB" w:rsidP="00390E18">
      <w:pPr>
        <w:keepNext/>
        <w:keepLines/>
        <w:spacing w:after="0" w:line="240" w:lineRule="auto"/>
        <w:ind w:right="-1"/>
        <w:jc w:val="center"/>
        <w:rPr>
          <w:rStyle w:val="10"/>
          <w:rFonts w:ascii="Times New Roman" w:hAnsi="Times New Roman"/>
          <w:b/>
          <w:sz w:val="28"/>
          <w:szCs w:val="28"/>
        </w:rPr>
      </w:pPr>
      <w:bookmarkStart w:id="2" w:name="bookmark2"/>
      <w:r w:rsidRPr="00390E18">
        <w:rPr>
          <w:rStyle w:val="10"/>
          <w:rFonts w:ascii="Times New Roman" w:hAnsi="Times New Roman"/>
          <w:b/>
          <w:sz w:val="28"/>
          <w:szCs w:val="28"/>
        </w:rPr>
        <w:t>ЧТО ТАКОЕ КОРРУПЦИЯ?</w:t>
      </w:r>
      <w:bookmarkEnd w:id="2"/>
    </w:p>
    <w:p w:rsidR="00390E18" w:rsidRPr="00390E18" w:rsidRDefault="00390E18" w:rsidP="00390E18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Под</w:t>
      </w:r>
      <w:r w:rsidRPr="00280EFB">
        <w:rPr>
          <w:rStyle w:val="13pt0"/>
          <w:sz w:val="28"/>
          <w:szCs w:val="28"/>
        </w:rPr>
        <w:t xml:space="preserve"> коррупцией</w:t>
      </w:r>
      <w:r w:rsidRPr="00280EFB">
        <w:rPr>
          <w:rStyle w:val="13pt"/>
          <w:sz w:val="28"/>
          <w:szCs w:val="28"/>
        </w:rPr>
        <w:t xml:space="preserve"> (от лат. </w:t>
      </w:r>
      <w:proofErr w:type="spellStart"/>
      <w:proofErr w:type="gramStart"/>
      <w:r w:rsidRPr="00280EFB">
        <w:rPr>
          <w:rStyle w:val="13pt"/>
          <w:sz w:val="28"/>
          <w:szCs w:val="28"/>
          <w:lang w:val="en-US"/>
        </w:rPr>
        <w:t>coiruptio</w:t>
      </w:r>
      <w:proofErr w:type="spellEnd"/>
      <w:proofErr w:type="gramEnd"/>
      <w:r w:rsidRPr="00280EFB">
        <w:rPr>
          <w:rStyle w:val="13pt"/>
          <w:sz w:val="28"/>
          <w:szCs w:val="28"/>
        </w:rPr>
        <w:t xml:space="preserve"> - разламывать, портить, повреждать) как</w:t>
      </w:r>
      <w:r w:rsidRPr="00280EFB">
        <w:rPr>
          <w:rStyle w:val="115pt"/>
          <w:sz w:val="28"/>
          <w:szCs w:val="28"/>
        </w:rPr>
        <w:t xml:space="preserve"> социально</w:t>
      </w:r>
      <w:r w:rsidRPr="00280EFB">
        <w:rPr>
          <w:rStyle w:val="13pt"/>
          <w:sz w:val="28"/>
          <w:szCs w:val="28"/>
        </w:rPr>
        <w:t xml:space="preserve">-правовым явлением обычно понимается </w:t>
      </w:r>
      <w:proofErr w:type="spellStart"/>
      <w:r w:rsidRPr="00280EFB">
        <w:rPr>
          <w:rStyle w:val="13pt"/>
          <w:sz w:val="28"/>
          <w:szCs w:val="28"/>
        </w:rPr>
        <w:t>подкупаемость</w:t>
      </w:r>
      <w:proofErr w:type="spellEnd"/>
      <w:r w:rsidRPr="00280EFB">
        <w:rPr>
          <w:rStyle w:val="13pt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Официальное толкование</w:t>
      </w:r>
      <w:r w:rsidRPr="00280EFB">
        <w:rPr>
          <w:rStyle w:val="13pt0"/>
          <w:sz w:val="28"/>
          <w:szCs w:val="28"/>
        </w:rPr>
        <w:t xml:space="preserve"> коррупции</w:t>
      </w:r>
      <w:r w:rsidRPr="00280EFB">
        <w:rPr>
          <w:rStyle w:val="13pt"/>
          <w:sz w:val="28"/>
          <w:szCs w:val="28"/>
        </w:rPr>
        <w:t xml:space="preserve"> согласно Федеральному закону от 25.12.2008 № 273-ФЗ «О противодействии коррупции» (далее -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Федеральный закон № 273-ФЗ):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477"/>
        </w:tabs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а)</w:t>
      </w:r>
      <w:r w:rsidRPr="00280EFB">
        <w:rPr>
          <w:rStyle w:val="13pt"/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467"/>
        </w:tabs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б)</w:t>
      </w:r>
      <w:r w:rsidRPr="00280EFB">
        <w:rPr>
          <w:rStyle w:val="13pt"/>
          <w:sz w:val="28"/>
          <w:szCs w:val="28"/>
        </w:rPr>
        <w:tab/>
        <w:t>совершение деяний, указанных в подпункте «а» настоящего пункта, от имени или в интересах юридического лица (часть 1 статьи 1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Федерального закона № 273-ФЗ).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Противодействие коррупции:</w:t>
      </w:r>
      <w:r w:rsidRPr="00280EFB">
        <w:rPr>
          <w:rStyle w:val="13pt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170"/>
        </w:tabs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а)</w:t>
      </w:r>
      <w:r w:rsidRPr="00280EFB">
        <w:rPr>
          <w:rStyle w:val="13pt"/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256"/>
        </w:tabs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б)</w:t>
      </w:r>
      <w:r w:rsidRPr="00280EFB">
        <w:rPr>
          <w:rStyle w:val="13pt"/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8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в) по минимизации и (или) ликвидации последствий коррупционных правонарушений (часть 2 статьи 1Федерального закона № 273-ФЗ).</w:t>
      </w:r>
    </w:p>
    <w:p w:rsidR="00390E18" w:rsidRDefault="00390E18" w:rsidP="00390E18">
      <w:pPr>
        <w:keepNext/>
        <w:keepLines/>
        <w:spacing w:after="0" w:line="240" w:lineRule="auto"/>
        <w:ind w:right="-1"/>
        <w:jc w:val="center"/>
        <w:rPr>
          <w:rStyle w:val="10"/>
          <w:rFonts w:ascii="Times New Roman" w:hAnsi="Times New Roman"/>
          <w:b/>
          <w:sz w:val="28"/>
          <w:szCs w:val="28"/>
        </w:rPr>
      </w:pPr>
      <w:bookmarkStart w:id="3" w:name="bookmark3"/>
    </w:p>
    <w:p w:rsidR="00280EFB" w:rsidRDefault="00280EFB" w:rsidP="00390E18">
      <w:pPr>
        <w:keepNext/>
        <w:keepLines/>
        <w:spacing w:after="0" w:line="240" w:lineRule="auto"/>
        <w:ind w:right="-1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390E18">
        <w:rPr>
          <w:rStyle w:val="10"/>
          <w:rFonts w:ascii="Times New Roman" w:hAnsi="Times New Roman"/>
          <w:b/>
          <w:sz w:val="28"/>
          <w:szCs w:val="28"/>
        </w:rPr>
        <w:t>ВИДЫ КОРРУПЦИОННЫХ ПРАВОНАРУШЕНИЙ</w:t>
      </w:r>
      <w:bookmarkEnd w:id="3"/>
    </w:p>
    <w:p w:rsidR="00390E18" w:rsidRPr="00390E18" w:rsidRDefault="00390E18" w:rsidP="00390E18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rStyle w:val="13pt"/>
          <w:sz w:val="28"/>
          <w:szCs w:val="28"/>
        </w:rPr>
      </w:pPr>
      <w:r w:rsidRPr="00280EFB">
        <w:rPr>
          <w:rStyle w:val="13pt0"/>
          <w:sz w:val="28"/>
          <w:szCs w:val="28"/>
        </w:rPr>
        <w:t>Гражданско-правовые деликты (правонарушения, влекущие за собой обязанность возмещения причиненного ущерба) -</w:t>
      </w:r>
      <w:r w:rsidRPr="00280EFB">
        <w:rPr>
          <w:rStyle w:val="13pt"/>
          <w:sz w:val="28"/>
          <w:szCs w:val="28"/>
        </w:rPr>
        <w:t xml:space="preserve"> 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гражданским и муниципальным служащим, служащим Банка России</w:t>
      </w:r>
      <w:r w:rsidRPr="00280EFB">
        <w:rPr>
          <w:rStyle w:val="13pt0"/>
          <w:sz w:val="28"/>
          <w:szCs w:val="28"/>
        </w:rPr>
        <w:t xml:space="preserve"> в связи с их должностным положением или с исполнением последними служебных обязанностей</w:t>
      </w:r>
      <w:r w:rsidRPr="00280EFB">
        <w:rPr>
          <w:rStyle w:val="13pt"/>
          <w:sz w:val="28"/>
          <w:szCs w:val="28"/>
        </w:rPr>
        <w:t>, при условии, что стоимость любого подарка во всех случаях</w:t>
      </w:r>
      <w:r w:rsidRPr="00280EFB">
        <w:rPr>
          <w:rStyle w:val="13pt0"/>
          <w:sz w:val="28"/>
          <w:szCs w:val="28"/>
        </w:rPr>
        <w:t xml:space="preserve"> превышает</w:t>
      </w:r>
      <w:r w:rsidRPr="00280EFB">
        <w:rPr>
          <w:rStyle w:val="13pt"/>
          <w:sz w:val="28"/>
          <w:szCs w:val="28"/>
        </w:rPr>
        <w:t xml:space="preserve"> три тысячи рублей (статья 575 Гражданского кодекса Российской Федерации). 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Дисциплинарные правонарушения: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нарушения отдельных ограничений и запретов по муниципальной службе (статьи 13, 14 Федерального закона от 02.03.2007 № 25-ФЗ «О муниципальной службе в Российской Федерации» (далее - Федеральный закон № 25-ФЗ);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обязанность </w:t>
      </w:r>
      <w:r w:rsidR="00E65882">
        <w:rPr>
          <w:rStyle w:val="13pt"/>
          <w:sz w:val="28"/>
          <w:szCs w:val="28"/>
        </w:rPr>
        <w:t>муниципальных</w:t>
      </w:r>
      <w:r w:rsidRPr="00280EFB">
        <w:rPr>
          <w:rStyle w:val="13pt"/>
          <w:sz w:val="28"/>
          <w:szCs w:val="28"/>
        </w:rPr>
        <w:t xml:space="preserve"> служащих представлять сведения о доходах, об имуществе и обязательствах имущественного характера (статья 15 Федерального закона от 02.03.2007 № 25-ФЗ «О муниципальной службе в Российской Федерации»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jc w:val="left"/>
        <w:rPr>
          <w:rStyle w:val="13pt"/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обязанность муниципальных служащих уведомлять представителя нанимателя об обращениях в целях склонения к совершению коррупционных правонарушений (статья 9 Федерального закона № 273-ФЗ). 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jc w:val="left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Административные правонарушения: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rStyle w:val="13pt"/>
          <w:sz w:val="28"/>
          <w:szCs w:val="28"/>
        </w:rPr>
      </w:pPr>
      <w:r w:rsidRPr="00280EFB">
        <w:rPr>
          <w:rStyle w:val="13pt"/>
          <w:sz w:val="28"/>
          <w:szCs w:val="28"/>
        </w:rPr>
        <w:t>мелкое хищение - статья 7.27 Кодекса Российской Федерации об административных правонарушениях (далее - КоАП), в случае совершения соответствующего действия путем присвоения или растраты;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rStyle w:val="13pt"/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нецелевое расходование бюджетных средств (статья 15.14 КоАП); 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незаконное вознаграждение от имени юридического лица (статья 19.28 КоАП);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незаконное привлечение к трудовой деятельности муниципального служащего (бывшего муниципального служащего) статья 19.29 КоАП и др.).</w:t>
      </w:r>
    </w:p>
    <w:p w:rsidR="00280EFB" w:rsidRPr="00280EFB" w:rsidRDefault="00280EFB" w:rsidP="00280EFB">
      <w:pPr>
        <w:pStyle w:val="30"/>
        <w:shd w:val="clear" w:color="auto" w:fill="auto"/>
        <w:spacing w:line="240" w:lineRule="auto"/>
        <w:ind w:right="-1"/>
        <w:rPr>
          <w:rStyle w:val="313pt"/>
          <w:sz w:val="28"/>
          <w:szCs w:val="28"/>
        </w:rPr>
      </w:pPr>
      <w:r w:rsidRPr="00280EFB">
        <w:rPr>
          <w:rStyle w:val="313pt"/>
          <w:sz w:val="28"/>
          <w:szCs w:val="28"/>
        </w:rPr>
        <w:t xml:space="preserve">          </w:t>
      </w:r>
    </w:p>
    <w:p w:rsidR="00E65882" w:rsidRPr="00E65882" w:rsidRDefault="00280EFB" w:rsidP="00E65882">
      <w:pPr>
        <w:pStyle w:val="30"/>
        <w:shd w:val="clear" w:color="auto" w:fill="auto"/>
        <w:spacing w:line="240" w:lineRule="auto"/>
        <w:ind w:right="-1" w:firstLine="708"/>
        <w:rPr>
          <w:b/>
          <w:sz w:val="28"/>
          <w:szCs w:val="28"/>
        </w:rPr>
      </w:pPr>
      <w:r w:rsidRPr="00E65882">
        <w:rPr>
          <w:rStyle w:val="313pt"/>
          <w:b/>
          <w:sz w:val="28"/>
          <w:szCs w:val="28"/>
        </w:rPr>
        <w:t>Преступления: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злоупотребление должностными полномочиями (статья 285 Уголовного кодекса Российской Федерации (далее - УК РФ);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незаконное участие в предпринимательской деятельности (статья 289 УК РФ;</w:t>
      </w:r>
    </w:p>
    <w:p w:rsidR="00280EFB" w:rsidRPr="00280EFB" w:rsidRDefault="00280EFB" w:rsidP="00E65882">
      <w:pPr>
        <w:pStyle w:val="11"/>
        <w:shd w:val="clear" w:color="auto" w:fill="auto"/>
        <w:spacing w:before="0" w:line="240" w:lineRule="auto"/>
        <w:ind w:left="708" w:right="-1"/>
        <w:jc w:val="left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получение взятки (статья 290 УК РФ); дача взятки (статья 291 УК РФ); служебный подлог (статья 292 УК РФ);</w:t>
      </w:r>
    </w:p>
    <w:p w:rsidR="00280EFB" w:rsidRPr="00280EFB" w:rsidRDefault="00280EFB" w:rsidP="00E65882">
      <w:pPr>
        <w:pStyle w:val="11"/>
        <w:shd w:val="clear" w:color="auto" w:fill="auto"/>
        <w:spacing w:before="0" w:line="240" w:lineRule="auto"/>
        <w:ind w:right="-1" w:firstLine="640"/>
        <w:jc w:val="left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провокация взятки либо коммерческого подкупа (статья 304 УК РФ);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подкуп свидетеля, потерпевшего, эксперта или переводчика (часть 1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статьи 309 УК РФ).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некоторых случаях (когда это связано с присутствием корыстной или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иной личной заинтересованности):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/>
        <w:jc w:val="left"/>
        <w:rPr>
          <w:rStyle w:val="13pt1"/>
          <w:sz w:val="28"/>
          <w:szCs w:val="28"/>
        </w:rPr>
      </w:pPr>
      <w:r w:rsidRPr="00280EFB">
        <w:rPr>
          <w:rStyle w:val="13pt"/>
          <w:sz w:val="28"/>
          <w:szCs w:val="28"/>
        </w:rPr>
        <w:t>нецелевое расходование бюджетных средств (статья 285 УК</w:t>
      </w:r>
      <w:r w:rsidRPr="00280EFB">
        <w:rPr>
          <w:rStyle w:val="13pt1"/>
          <w:sz w:val="28"/>
          <w:szCs w:val="28"/>
        </w:rPr>
        <w:t xml:space="preserve"> РФ); 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/>
        <w:jc w:val="left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lastRenderedPageBreak/>
        <w:t>нецелевое расходование государственных внебюджетных фондов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(статья 285 УК РФ);</w:t>
      </w:r>
    </w:p>
    <w:p w:rsid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rStyle w:val="13pt"/>
          <w:sz w:val="28"/>
          <w:szCs w:val="28"/>
        </w:rPr>
      </w:pPr>
      <w:r w:rsidRPr="00280EFB">
        <w:rPr>
          <w:rStyle w:val="13pt"/>
          <w:sz w:val="28"/>
          <w:szCs w:val="28"/>
        </w:rPr>
        <w:t>превышение должностных полномочий (статья 286 УК РФ).</w:t>
      </w:r>
    </w:p>
    <w:p w:rsidR="00E65882" w:rsidRPr="00280EFB" w:rsidRDefault="00E65882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</w:p>
    <w:p w:rsidR="00280EFB" w:rsidRPr="00E65882" w:rsidRDefault="00280EFB" w:rsidP="00E65882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4"/>
      <w:r w:rsidRPr="00E65882">
        <w:rPr>
          <w:rStyle w:val="10"/>
          <w:rFonts w:ascii="Times New Roman" w:hAnsi="Times New Roman"/>
          <w:b/>
          <w:sz w:val="28"/>
          <w:szCs w:val="28"/>
        </w:rPr>
        <w:t>ЧТО ТАКОЕ ВЗЯТКА?</w:t>
      </w:r>
      <w:bookmarkEnd w:id="4"/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Согласно определению, сформулированному в словаре С.И.Ожегова, </w:t>
      </w:r>
      <w:r w:rsidRPr="00280EFB">
        <w:rPr>
          <w:rStyle w:val="13pt"/>
          <w:b/>
          <w:sz w:val="28"/>
          <w:szCs w:val="28"/>
        </w:rPr>
        <w:t>взятка это - деньги или материальные ценности, даваемые должностному лицу как подкуп или оплата караемых законом действий</w:t>
      </w:r>
      <w:r w:rsidRPr="00280EFB">
        <w:rPr>
          <w:rStyle w:val="13pt"/>
          <w:sz w:val="28"/>
          <w:szCs w:val="28"/>
        </w:rPr>
        <w:t>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Уголовный кодекс Российской Федерации предусматривает два вида преступлений, связанных со взяткой: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/>
        <w:jc w:val="left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получение взятки (статья 290 УК РФ); дача взятки (статья 291 УК РФ).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Получение взятки -</w:t>
      </w:r>
      <w:r w:rsidRPr="00280EFB">
        <w:rPr>
          <w:rStyle w:val="13pt"/>
          <w:sz w:val="28"/>
          <w:szCs w:val="28"/>
        </w:rPr>
        <w:t xml:space="preserve">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Дача взятки</w:t>
      </w:r>
      <w:r w:rsidRPr="00280EFB">
        <w:rPr>
          <w:rStyle w:val="13pt"/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молено условно разделить на явные и завуалированные.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Взятка явная</w:t>
      </w:r>
      <w:r w:rsidRPr="00280EFB">
        <w:rPr>
          <w:rStyle w:val="13pt"/>
          <w:sz w:val="28"/>
          <w:szCs w:val="28"/>
        </w:rPr>
        <w:t xml:space="preserve"> - взятка, при вручении предмета которой должностному лицу взяткодателем оговариваются те деяния, которые от должностного лица требуется выполнить немедленно или в будущем.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Взятка завуалированная</w:t>
      </w:r>
      <w:r w:rsidRPr="00280EFB">
        <w:rPr>
          <w:rStyle w:val="13pt"/>
          <w:sz w:val="28"/>
          <w:szCs w:val="28"/>
        </w:rPr>
        <w:t xml:space="preserve"> 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</w:t>
      </w:r>
    </w:p>
    <w:p w:rsidR="00280EFB" w:rsidRPr="00E65882" w:rsidRDefault="00280EFB" w:rsidP="00E65882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E65882">
        <w:rPr>
          <w:rStyle w:val="10"/>
          <w:rFonts w:ascii="Times New Roman" w:hAnsi="Times New Roman"/>
          <w:b/>
          <w:sz w:val="28"/>
          <w:szCs w:val="28"/>
        </w:rPr>
        <w:t>ВЗЯТКОЙ МОГУТ БЫТЬ:</w:t>
      </w:r>
      <w:bookmarkEnd w:id="5"/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Предметы</w:t>
      </w:r>
      <w:r w:rsidRPr="00280EFB">
        <w:rPr>
          <w:rStyle w:val="13pt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4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Как следует из норм статьи 290 УК РФ, любой подарок независимо от стоимости подаренной вещи (в том числе и стоимостью менее 3000 рублей) будет признан взяткой, если в связи с его вручением муниципальному служащему необходимо выполнить определенное действие с использованием служебного положения.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Услуги и выгоды</w:t>
      </w:r>
      <w:r w:rsidRPr="00280EFB">
        <w:rPr>
          <w:rStyle w:val="13pt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15pt0"/>
          <w:sz w:val="28"/>
          <w:szCs w:val="28"/>
        </w:rPr>
        <w:t>Завуалированная</w:t>
      </w:r>
      <w:r w:rsidRPr="00280EFB">
        <w:rPr>
          <w:rStyle w:val="13pt0"/>
          <w:sz w:val="28"/>
          <w:szCs w:val="28"/>
        </w:rPr>
        <w:t xml:space="preserve"> форма взятки</w:t>
      </w:r>
      <w:r w:rsidRPr="00280EFB">
        <w:rPr>
          <w:rStyle w:val="13pt"/>
          <w:sz w:val="28"/>
          <w:szCs w:val="28"/>
        </w:rPr>
        <w:t xml:space="preserve">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муниципальному служащему за выполнение им иной оплачиваемой работы, «случайный» выигрыш в казино, прощение долга, уменьшение арендной платы и т.д.</w:t>
      </w:r>
    </w:p>
    <w:p w:rsidR="0089338C" w:rsidRDefault="0089338C" w:rsidP="00280EFB">
      <w:pPr>
        <w:spacing w:after="0" w:line="240" w:lineRule="auto"/>
        <w:ind w:right="-1"/>
        <w:rPr>
          <w:rStyle w:val="20"/>
          <w:rFonts w:ascii="Times New Roman" w:hAnsi="Times New Roman"/>
          <w:b/>
          <w:sz w:val="28"/>
          <w:szCs w:val="28"/>
        </w:rPr>
      </w:pPr>
    </w:p>
    <w:p w:rsidR="00280EFB" w:rsidRPr="0089338C" w:rsidRDefault="00280EFB" w:rsidP="00280EF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89338C">
        <w:rPr>
          <w:rStyle w:val="20"/>
          <w:rFonts w:ascii="Times New Roman" w:hAnsi="Times New Roman"/>
          <w:b/>
          <w:sz w:val="28"/>
          <w:szCs w:val="28"/>
        </w:rPr>
        <w:lastRenderedPageBreak/>
        <w:t>НЕКОТОРЫЕ КОСВЕННЫЕ ПРИЗНАКИ ПРЕДЛОЖЕНИЯ ВЗЯТКИ: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взяткополучателю.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rStyle w:val="13pt"/>
          <w:sz w:val="28"/>
          <w:szCs w:val="28"/>
        </w:rPr>
      </w:pPr>
      <w:r w:rsidRPr="00280EFB">
        <w:rPr>
          <w:rStyle w:val="13pt"/>
          <w:sz w:val="28"/>
          <w:szCs w:val="28"/>
        </w:rPr>
        <w:t>Взяткодатель может переадресовать продолжение контакта другому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человеку, напрямую не связанному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 с решением вопроса.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конверт, портфель, сверток.</w:t>
      </w:r>
    </w:p>
    <w:p w:rsidR="00280EFB" w:rsidRPr="00280EFB" w:rsidRDefault="00280EFB" w:rsidP="00280EFB">
      <w:pPr>
        <w:spacing w:after="0"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80EFB">
        <w:rPr>
          <w:rStyle w:val="20"/>
          <w:rFonts w:ascii="Times New Roman" w:hAnsi="Times New Roman"/>
          <w:sz w:val="28"/>
          <w:szCs w:val="28"/>
        </w:rPr>
        <w:t>В этом случае не прикасайтесь к оставленным предметам, немедленно пригласите в свой служебный кабинет непосредственного руководителя, других муниципальных служащих, при необходимости составьте акт и обратитесь в правоохранительные</w:t>
      </w:r>
      <w:r w:rsidRPr="00280EFB">
        <w:rPr>
          <w:rFonts w:ascii="Times New Roman" w:hAnsi="Times New Roman"/>
          <w:sz w:val="28"/>
          <w:szCs w:val="28"/>
        </w:rPr>
        <w:t xml:space="preserve"> </w:t>
      </w:r>
      <w:r w:rsidRPr="00280EFB">
        <w:rPr>
          <w:rStyle w:val="20"/>
          <w:rFonts w:ascii="Times New Roman" w:hAnsi="Times New Roman"/>
          <w:sz w:val="28"/>
          <w:szCs w:val="28"/>
        </w:rPr>
        <w:t>органы.</w:t>
      </w:r>
    </w:p>
    <w:p w:rsidR="00280EFB" w:rsidRPr="00280EFB" w:rsidRDefault="00280EFB" w:rsidP="00280EFB">
      <w:pPr>
        <w:spacing w:after="0" w:line="240" w:lineRule="auto"/>
        <w:ind w:right="-1"/>
        <w:rPr>
          <w:rStyle w:val="20"/>
          <w:rFonts w:ascii="Times New Roman" w:hAnsi="Times New Roman"/>
          <w:sz w:val="28"/>
          <w:szCs w:val="28"/>
        </w:rPr>
      </w:pPr>
    </w:p>
    <w:p w:rsidR="00280EFB" w:rsidRDefault="00280EFB" w:rsidP="0089338C">
      <w:pPr>
        <w:spacing w:after="0" w:line="240" w:lineRule="auto"/>
        <w:ind w:right="-1"/>
        <w:jc w:val="center"/>
        <w:rPr>
          <w:rStyle w:val="20"/>
          <w:rFonts w:ascii="Times New Roman" w:hAnsi="Times New Roman"/>
          <w:b/>
          <w:sz w:val="28"/>
          <w:szCs w:val="28"/>
        </w:rPr>
      </w:pPr>
      <w:r w:rsidRPr="0089338C">
        <w:rPr>
          <w:rStyle w:val="20"/>
          <w:rFonts w:ascii="Times New Roman" w:hAnsi="Times New Roman"/>
          <w:b/>
          <w:sz w:val="28"/>
          <w:szCs w:val="28"/>
        </w:rPr>
        <w:t>ВЗЯТКА ЧЕРЕЗ  ПОСРЕДНИКА</w:t>
      </w:r>
    </w:p>
    <w:p w:rsidR="0089338C" w:rsidRPr="0089338C" w:rsidRDefault="0089338C" w:rsidP="0089338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Взятка</w:t>
      </w:r>
      <w:r w:rsidRPr="00280EFB">
        <w:rPr>
          <w:rStyle w:val="13pt"/>
          <w:sz w:val="28"/>
          <w:szCs w:val="28"/>
        </w:rPr>
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Гражданин, давший взятку, может быть освобожден от ответственности, если: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установлен факт вымогательства;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гражданин добровольно сообщил в правоохранительные органы о содеянном.</w:t>
      </w:r>
    </w:p>
    <w:p w:rsidR="00280EFB" w:rsidRPr="00280EFB" w:rsidRDefault="00280EFB" w:rsidP="0089338C">
      <w:pPr>
        <w:pStyle w:val="30"/>
        <w:shd w:val="clear" w:color="auto" w:fill="auto"/>
        <w:spacing w:line="240" w:lineRule="auto"/>
        <w:ind w:right="-1" w:firstLine="1240"/>
        <w:jc w:val="both"/>
        <w:rPr>
          <w:sz w:val="28"/>
          <w:szCs w:val="28"/>
        </w:rPr>
      </w:pPr>
      <w:r w:rsidRPr="00280EFB">
        <w:rPr>
          <w:rStyle w:val="313pt"/>
          <w:sz w:val="28"/>
          <w:szCs w:val="28"/>
        </w:rPr>
        <w:t>Не может быть признано добровольным заявление о даче взятки, если правоохранительным органам с</w:t>
      </w:r>
      <w:r w:rsidR="0089338C">
        <w:rPr>
          <w:rStyle w:val="313pt"/>
          <w:sz w:val="28"/>
          <w:szCs w:val="28"/>
        </w:rPr>
        <w:t xml:space="preserve">тало известно об этом из других </w:t>
      </w:r>
      <w:r w:rsidRPr="00280EFB">
        <w:rPr>
          <w:rStyle w:val="313pt"/>
          <w:sz w:val="28"/>
          <w:szCs w:val="28"/>
        </w:rPr>
        <w:t>источников.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280EFB" w:rsidRDefault="00280EFB" w:rsidP="0089338C">
      <w:pPr>
        <w:keepNext/>
        <w:keepLines/>
        <w:spacing w:after="0" w:line="240" w:lineRule="auto"/>
        <w:ind w:right="-1"/>
        <w:jc w:val="center"/>
        <w:rPr>
          <w:rStyle w:val="10"/>
          <w:rFonts w:ascii="Times New Roman" w:hAnsi="Times New Roman"/>
          <w:b/>
          <w:sz w:val="28"/>
          <w:szCs w:val="28"/>
        </w:rPr>
      </w:pPr>
      <w:bookmarkStart w:id="6" w:name="bookmark6"/>
      <w:r w:rsidRPr="0089338C">
        <w:rPr>
          <w:rStyle w:val="10"/>
          <w:rFonts w:ascii="Times New Roman" w:hAnsi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  <w:bookmarkEnd w:id="6"/>
    </w:p>
    <w:p w:rsidR="0089338C" w:rsidRPr="0089338C" w:rsidRDefault="0089338C" w:rsidP="0089338C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t>Взяткополучателем</w:t>
      </w:r>
      <w:r w:rsidRPr="00280EFB">
        <w:rPr>
          <w:rStyle w:val="13pt"/>
          <w:sz w:val="28"/>
          <w:szCs w:val="28"/>
        </w:rPr>
        <w:t xml:space="preserve"> может быть признано только должностное лицо - представитель власти или чиновник, выполняющий организационно- распорядительные или административно-хозяйственные функции.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sz w:val="28"/>
          <w:szCs w:val="28"/>
        </w:rPr>
      </w:pPr>
      <w:r w:rsidRPr="00280EFB">
        <w:rPr>
          <w:rStyle w:val="13pt0"/>
          <w:sz w:val="28"/>
          <w:szCs w:val="28"/>
        </w:rPr>
        <w:lastRenderedPageBreak/>
        <w:t>Представитель власти</w:t>
      </w:r>
      <w:r w:rsidRPr="00280EFB">
        <w:rPr>
          <w:rStyle w:val="13pt"/>
          <w:sz w:val="28"/>
          <w:szCs w:val="28"/>
        </w:rPr>
        <w:t xml:space="preserve"> - по смыслу УК РФ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Представитель власти - должностное лицо, наделённое правами и обязанностями по осуществлению функций органов государственной власти или государственного управления, в соответствии с которыми он вправе давать обязательные для исполнения указания гражданам, учреждениям и организациям.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rStyle w:val="13pt"/>
          <w:sz w:val="28"/>
          <w:szCs w:val="28"/>
        </w:rPr>
      </w:pPr>
      <w:r w:rsidRPr="00280EFB">
        <w:rPr>
          <w:rStyle w:val="13pt1"/>
          <w:sz w:val="28"/>
          <w:szCs w:val="28"/>
        </w:rPr>
        <w:t>Лицо, выполняющее организационно-распорядительные или административно-хозяйственные функции</w:t>
      </w:r>
      <w:r w:rsidRPr="00280EFB">
        <w:rPr>
          <w:rStyle w:val="13pt"/>
          <w:sz w:val="28"/>
          <w:szCs w:val="28"/>
        </w:rPr>
        <w:t xml:space="preserve"> - это начальник финансового и хозяйственного подразделения государственного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  <w:bookmarkStart w:id="7" w:name="bookmark7"/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rStyle w:val="10"/>
          <w:sz w:val="28"/>
          <w:szCs w:val="28"/>
        </w:rPr>
      </w:pPr>
    </w:p>
    <w:p w:rsidR="00280EFB" w:rsidRDefault="00280EFB" w:rsidP="00280EFB">
      <w:pPr>
        <w:pStyle w:val="11"/>
        <w:shd w:val="clear" w:color="auto" w:fill="auto"/>
        <w:spacing w:before="0" w:line="240" w:lineRule="auto"/>
        <w:ind w:right="-1" w:firstLine="660"/>
        <w:rPr>
          <w:rStyle w:val="13pt"/>
          <w:b/>
          <w:sz w:val="28"/>
          <w:szCs w:val="28"/>
          <w:lang w:val="en-US"/>
        </w:rPr>
      </w:pPr>
      <w:r w:rsidRPr="00280EFB">
        <w:rPr>
          <w:rStyle w:val="10"/>
          <w:b/>
          <w:sz w:val="28"/>
          <w:szCs w:val="28"/>
        </w:rPr>
        <w:t>НАКАЗАНИЕ ЗА ВЗЯТКУ В СООТВЕТСТВИИ С УГОЛОВНЫМ ЗАКОНОМ</w:t>
      </w:r>
      <w:bookmarkEnd w:id="7"/>
      <w:r w:rsidRPr="00280EFB">
        <w:rPr>
          <w:rStyle w:val="13pt"/>
          <w:b/>
          <w:sz w:val="28"/>
          <w:szCs w:val="28"/>
        </w:rPr>
        <w:t>. 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280EFB" w:rsidRDefault="00280EFB" w:rsidP="00280EFB">
      <w:pPr>
        <w:pStyle w:val="11"/>
        <w:shd w:val="clear" w:color="auto" w:fill="auto"/>
        <w:spacing w:before="0" w:line="240" w:lineRule="auto"/>
        <w:ind w:right="420" w:firstLine="660"/>
        <w:rPr>
          <w:rStyle w:val="13pt"/>
          <w:b/>
          <w:sz w:val="28"/>
          <w:szCs w:val="28"/>
          <w:lang w:val="en-US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420" w:firstLine="660"/>
        <w:rPr>
          <w:rStyle w:val="13pt"/>
          <w:b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366" w:type="dxa"/>
            <w:gridSpan w:val="2"/>
            <w:shd w:val="clear" w:color="auto" w:fill="FFFFFF"/>
          </w:tcPr>
          <w:p w:rsidR="00280EFB" w:rsidRPr="0089338C" w:rsidRDefault="00280EFB" w:rsidP="00893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38C">
              <w:rPr>
                <w:rStyle w:val="20"/>
                <w:rFonts w:ascii="Times New Roman" w:hAnsi="Times New Roman"/>
                <w:b/>
                <w:sz w:val="28"/>
                <w:szCs w:val="28"/>
              </w:rPr>
              <w:t>Получение взятки (статья 290 УК РФ)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830" w:type="dxa"/>
            <w:shd w:val="clear" w:color="auto" w:fill="FFFFFF"/>
          </w:tcPr>
          <w:p w:rsidR="00280EFB" w:rsidRPr="0089338C" w:rsidRDefault="00280EFB" w:rsidP="00280EFB">
            <w:pPr>
              <w:spacing w:after="0" w:line="240" w:lineRule="auto"/>
              <w:ind w:right="10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C">
              <w:rPr>
                <w:rStyle w:val="20"/>
                <w:rFonts w:ascii="Times New Roman" w:hAnsi="Times New Roman"/>
                <w:b/>
                <w:sz w:val="24"/>
                <w:szCs w:val="24"/>
              </w:rPr>
              <w:t>Обстоятельства преступления</w:t>
            </w:r>
          </w:p>
        </w:tc>
        <w:tc>
          <w:tcPr>
            <w:tcW w:w="4536" w:type="dxa"/>
            <w:shd w:val="clear" w:color="auto" w:fill="FFFFFF"/>
          </w:tcPr>
          <w:p w:rsidR="00280EFB" w:rsidRPr="0089338C" w:rsidRDefault="00280EFB" w:rsidP="00280E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C">
              <w:rPr>
                <w:rStyle w:val="20"/>
                <w:rFonts w:ascii="Times New Roman" w:hAnsi="Times New Roman"/>
                <w:b/>
                <w:sz w:val="24"/>
                <w:szCs w:val="24"/>
              </w:rPr>
              <w:t>Наказание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4830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Получение должностным лицом взятки лично или через посредника</w:t>
            </w:r>
          </w:p>
        </w:tc>
        <w:tc>
          <w:tcPr>
            <w:tcW w:w="4536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9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 xml:space="preserve"> *штраф в размере от </w:t>
            </w:r>
            <w:proofErr w:type="spellStart"/>
            <w:r w:rsidRPr="00945D21">
              <w:rPr>
                <w:sz w:val="24"/>
                <w:szCs w:val="24"/>
                <w:lang w:val="ru-RU" w:eastAsia="ru-RU"/>
              </w:rPr>
              <w:t>двадцатипятикратной</w:t>
            </w:r>
            <w:proofErr w:type="spellEnd"/>
            <w:r w:rsidRPr="00945D21">
              <w:rPr>
                <w:sz w:val="24"/>
                <w:szCs w:val="24"/>
                <w:lang w:val="ru-RU" w:eastAsia="ru-RU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9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4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*лишение свободы на срок до трех лет со штрафом в размере двадцатикратной суммы взятки.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830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Получение должностным лицом взятки в значительном размере (более 25 тысяч рублей)</w:t>
            </w:r>
          </w:p>
        </w:tc>
        <w:tc>
          <w:tcPr>
            <w:tcW w:w="4536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14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14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*лишение свободы на срок до шести лет со штрафом в размере тридцатикратной суммы взятки.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830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lastRenderedPageBreak/>
              <w:t>Получение должностным лицом взятки за незаконные действия (бездействие)</w:t>
            </w:r>
          </w:p>
        </w:tc>
        <w:tc>
          <w:tcPr>
            <w:tcW w:w="4536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9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9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 xml:space="preserve">*лишение свободы </w:t>
            </w:r>
            <w:proofErr w:type="gramStart"/>
            <w:r w:rsidRPr="00945D21">
              <w:rPr>
                <w:sz w:val="24"/>
                <w:szCs w:val="24"/>
                <w:lang w:val="ru-RU" w:eastAsia="ru-RU"/>
              </w:rPr>
              <w:t>на срок от трех до семи лет со штрафом в размере</w:t>
            </w:r>
            <w:proofErr w:type="gramEnd"/>
            <w:r w:rsidRPr="00945D21">
              <w:rPr>
                <w:sz w:val="24"/>
                <w:szCs w:val="24"/>
                <w:lang w:val="ru-RU" w:eastAsia="ru-RU"/>
              </w:rPr>
              <w:t xml:space="preserve"> сорокакратной суммы взятки.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4830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Взятка, полученная лицом, занимающим государственную должность Российской Федерации или государственную должность субъекта Российской Федерации, главой органа местного самоуправления</w:t>
            </w:r>
          </w:p>
        </w:tc>
        <w:tc>
          <w:tcPr>
            <w:tcW w:w="4536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18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11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 xml:space="preserve">*лишение свободы </w:t>
            </w:r>
            <w:proofErr w:type="gramStart"/>
            <w:r w:rsidRPr="00945D21">
              <w:rPr>
                <w:sz w:val="24"/>
                <w:szCs w:val="24"/>
                <w:lang w:val="ru-RU" w:eastAsia="ru-RU"/>
              </w:rPr>
              <w:t>на срок от пяти до десяти лет со штрафом в размере</w:t>
            </w:r>
            <w:proofErr w:type="gramEnd"/>
            <w:r w:rsidRPr="00945D21">
              <w:rPr>
                <w:sz w:val="24"/>
                <w:szCs w:val="24"/>
                <w:lang w:val="ru-RU" w:eastAsia="ru-RU"/>
              </w:rPr>
              <w:t xml:space="preserve"> пятидесятикратной суммы взятки.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4830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Если вышеперечисленные деяния совершены группой лиц по предварительному сговору или организованной группой; с вымогательством взятки; в крупном размере</w:t>
            </w:r>
          </w:p>
        </w:tc>
        <w:tc>
          <w:tcPr>
            <w:tcW w:w="4536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14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*штраф в размере от семидесятикратной до девяностократной суммы взятки;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9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</w:tc>
      </w:tr>
      <w:tr w:rsidR="00280EFB" w:rsidRPr="00280EFB" w:rsidTr="00280EFB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830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Получение взятки в особо крупном размере (более 1 миллиона рублей)</w:t>
            </w:r>
          </w:p>
        </w:tc>
        <w:tc>
          <w:tcPr>
            <w:tcW w:w="4536" w:type="dxa"/>
            <w:shd w:val="clear" w:color="auto" w:fill="FFFFFF"/>
          </w:tcPr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4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>*штраф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280EFB" w:rsidRPr="00945D21" w:rsidRDefault="00280EFB" w:rsidP="00280EFB">
            <w:pPr>
              <w:pStyle w:val="40"/>
              <w:shd w:val="clear" w:color="auto" w:fill="auto"/>
              <w:tabs>
                <w:tab w:val="left" w:pos="804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45D21">
              <w:rPr>
                <w:sz w:val="24"/>
                <w:szCs w:val="24"/>
                <w:lang w:val="ru-RU" w:eastAsia="ru-RU"/>
              </w:rPr>
              <w:t xml:space="preserve">*лишение свободы </w:t>
            </w:r>
            <w:proofErr w:type="gramStart"/>
            <w:r w:rsidRPr="00945D21">
              <w:rPr>
                <w:sz w:val="24"/>
                <w:szCs w:val="24"/>
                <w:lang w:val="ru-RU" w:eastAsia="ru-RU"/>
              </w:rPr>
              <w:t>на срок от восьми до пятнадцати лет со штрафом в размере</w:t>
            </w:r>
            <w:proofErr w:type="gramEnd"/>
            <w:r w:rsidRPr="00945D21">
              <w:rPr>
                <w:sz w:val="24"/>
                <w:szCs w:val="24"/>
                <w:lang w:val="ru-RU" w:eastAsia="ru-RU"/>
              </w:rPr>
              <w:t xml:space="preserve"> семидесятикратной суммы взятки.</w:t>
            </w:r>
          </w:p>
        </w:tc>
      </w:tr>
    </w:tbl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420" w:firstLine="660"/>
        <w:rPr>
          <w:sz w:val="28"/>
          <w:szCs w:val="28"/>
        </w:rPr>
      </w:pPr>
    </w:p>
    <w:p w:rsidR="00280EFB" w:rsidRPr="00280EFB" w:rsidRDefault="00280EFB" w:rsidP="00280EFB">
      <w:pPr>
        <w:tabs>
          <w:tab w:val="left" w:pos="14286"/>
        </w:tabs>
        <w:spacing w:after="0" w:line="240" w:lineRule="auto"/>
        <w:rPr>
          <w:rStyle w:val="20"/>
          <w:rFonts w:ascii="Times New Roman" w:hAnsi="Times New Roman"/>
          <w:sz w:val="28"/>
          <w:szCs w:val="28"/>
        </w:rPr>
      </w:pPr>
    </w:p>
    <w:p w:rsidR="00280EFB" w:rsidRDefault="00280EFB" w:rsidP="0089338C">
      <w:pPr>
        <w:spacing w:after="0" w:line="240" w:lineRule="auto"/>
        <w:jc w:val="center"/>
        <w:rPr>
          <w:rStyle w:val="20"/>
          <w:rFonts w:ascii="Times New Roman" w:hAnsi="Times New Roman"/>
          <w:b/>
          <w:sz w:val="28"/>
          <w:szCs w:val="28"/>
        </w:rPr>
      </w:pPr>
      <w:r w:rsidRPr="0089338C">
        <w:rPr>
          <w:rStyle w:val="20"/>
          <w:rFonts w:ascii="Times New Roman" w:hAnsi="Times New Roman"/>
          <w:b/>
          <w:sz w:val="28"/>
          <w:szCs w:val="28"/>
        </w:rPr>
        <w:t>Дача взятки (статья 291 УК РФ)</w:t>
      </w:r>
    </w:p>
    <w:p w:rsidR="0089338C" w:rsidRPr="0089338C" w:rsidRDefault="0089338C" w:rsidP="0089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F2C94" w:rsidP="00280EFB">
      <w:pPr>
        <w:pStyle w:val="30"/>
        <w:shd w:val="clear" w:color="auto" w:fill="auto"/>
        <w:spacing w:line="240" w:lineRule="auto"/>
        <w:ind w:firstLine="700"/>
        <w:jc w:val="both"/>
        <w:rPr>
          <w:rStyle w:val="313pt"/>
          <w:sz w:val="28"/>
          <w:szCs w:val="28"/>
        </w:rPr>
      </w:pPr>
      <w:r w:rsidRPr="002F2C94">
        <w:rPr>
          <w:rStyle w:val="313pt"/>
          <w:b/>
          <w:i/>
          <w:sz w:val="28"/>
          <w:szCs w:val="28"/>
          <w:u w:val="single"/>
        </w:rPr>
        <w:t xml:space="preserve">Внимание!  </w:t>
      </w:r>
      <w:r w:rsidR="00280EFB" w:rsidRPr="002F2C94">
        <w:rPr>
          <w:rStyle w:val="313pt"/>
          <w:b/>
          <w:i/>
          <w:sz w:val="28"/>
          <w:szCs w:val="28"/>
          <w:u w:val="single"/>
        </w:rPr>
        <w:t xml:space="preserve">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</w:t>
      </w:r>
      <w:proofErr w:type="spellStart"/>
      <w:r w:rsidR="00280EFB" w:rsidRPr="002F2C94">
        <w:rPr>
          <w:rStyle w:val="313pt"/>
          <w:b/>
          <w:i/>
          <w:sz w:val="28"/>
          <w:szCs w:val="28"/>
          <w:u w:val="single"/>
        </w:rPr>
        <w:t>ишельмования</w:t>
      </w:r>
      <w:proofErr w:type="spellEnd"/>
      <w:r w:rsidR="00280EFB" w:rsidRPr="00280EFB">
        <w:rPr>
          <w:rStyle w:val="313pt"/>
          <w:sz w:val="28"/>
          <w:szCs w:val="28"/>
        </w:rPr>
        <w:t>!</w:t>
      </w:r>
    </w:p>
    <w:p w:rsidR="00280EFB" w:rsidRPr="00280EFB" w:rsidRDefault="00280EFB" w:rsidP="00280EFB">
      <w:pPr>
        <w:pStyle w:val="3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этой связи настоятельно рекомендуется руководствоваться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следующими принципами:</w:t>
      </w:r>
    </w:p>
    <w:p w:rsidR="00280EFB" w:rsidRPr="00280EFB" w:rsidRDefault="00280EFB" w:rsidP="00280EFB">
      <w:pPr>
        <w:pStyle w:val="11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ind w:left="100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 должен брать на себя никаких обязательств перед лицами, имеющими отношение к вопросам, находящимся в его компетенции, давать им обещания относительно их решения;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lastRenderedPageBreak/>
        <w:t>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280EFB" w:rsidRPr="00280EFB" w:rsidRDefault="00280EFB" w:rsidP="00280EFB">
      <w:pPr>
        <w:pStyle w:val="11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240" w:lineRule="auto"/>
        <w:ind w:left="100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При проведении проверок муниципальный служащий: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независимо;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843"/>
          <w:tab w:val="left" w:pos="13892"/>
        </w:tabs>
        <w:spacing w:before="0" w:line="240" w:lineRule="auto"/>
        <w:ind w:firstLine="42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         все переговоры с руководителем проверяемой организации или его представителем обязан вести в присутствии не менее еще одного члена комиссии;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по завершению проверки и до принятия уполномоченным органом решения в отношении проверяемой организации все переговоры с лицами, так или иначе имеющими отношение к ней, вести в порядке, определенном нормативными актами РФ.</w:t>
      </w:r>
    </w:p>
    <w:p w:rsidR="00280EFB" w:rsidRPr="00280EFB" w:rsidRDefault="00280EFB" w:rsidP="00280EFB">
      <w:pPr>
        <w:pStyle w:val="11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left="100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Рекомендуется обеспечить контролируемый проходной режим муниципальных служащих и граждан в служебные помещения.</w:t>
      </w:r>
    </w:p>
    <w:p w:rsidR="00280EFB" w:rsidRPr="00280EFB" w:rsidRDefault="00280EFB" w:rsidP="00280EFB">
      <w:pPr>
        <w:pStyle w:val="11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left="100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Муниципальные служащие должны в свое отсутствие закрывать служебные помещения на ключ.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Муниципальный служащий не должен принимать какие-либо документы или материалы, касающиеся служебной деятельности,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362"/>
        </w:tabs>
        <w:spacing w:before="0" w:line="240" w:lineRule="auto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 xml:space="preserve">           Все находящиеся в служебных помещениях муниципальных служащих предметы интерьера и технические средства должны стоять на балансе органа исполнительной власти Администрации Курманаевского района либо иметь подтверждающие документы на их приобретение муниципальными служащими.</w:t>
      </w:r>
    </w:p>
    <w:p w:rsidR="00280EFB" w:rsidRPr="002F2C94" w:rsidRDefault="00280EFB" w:rsidP="002F2C94">
      <w:pPr>
        <w:spacing w:after="0" w:line="240" w:lineRule="auto"/>
        <w:jc w:val="center"/>
        <w:rPr>
          <w:rStyle w:val="20"/>
          <w:rFonts w:ascii="Times New Roman" w:hAnsi="Times New Roman"/>
          <w:b/>
          <w:sz w:val="28"/>
          <w:szCs w:val="28"/>
        </w:rPr>
      </w:pPr>
      <w:r w:rsidRPr="002F2C94">
        <w:rPr>
          <w:rStyle w:val="20"/>
          <w:rFonts w:ascii="Times New Roman" w:hAnsi="Times New Roman"/>
          <w:b/>
          <w:sz w:val="28"/>
          <w:szCs w:val="28"/>
        </w:rPr>
        <w:t>ВАШИ ДЕЙСТВИЯ В СЛУЧАЕ ПРЕДЛОЖЕНИЯ ВЗЯТКИ</w:t>
      </w:r>
    </w:p>
    <w:p w:rsidR="00280EFB" w:rsidRPr="00280EFB" w:rsidRDefault="00280EFB" w:rsidP="00280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0EFB">
        <w:rPr>
          <w:rFonts w:ascii="Times New Roman" w:hAnsi="Times New Roman"/>
          <w:sz w:val="28"/>
          <w:szCs w:val="28"/>
        </w:rPr>
        <w:t>Рекомендуется:</w:t>
      </w:r>
    </w:p>
    <w:p w:rsidR="00280EFB" w:rsidRPr="002F2C94" w:rsidRDefault="00280EFB" w:rsidP="00280EFB">
      <w:pPr>
        <w:pStyle w:val="30"/>
        <w:shd w:val="clear" w:color="auto" w:fill="auto"/>
        <w:spacing w:line="240" w:lineRule="auto"/>
        <w:ind w:firstLine="680"/>
        <w:jc w:val="both"/>
        <w:rPr>
          <w:rStyle w:val="313pt"/>
          <w:b/>
          <w:i/>
          <w:sz w:val="28"/>
          <w:szCs w:val="28"/>
        </w:rPr>
      </w:pPr>
      <w:r w:rsidRPr="002F2C94">
        <w:rPr>
          <w:rStyle w:val="313pt"/>
          <w:b/>
          <w:i/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280EFB" w:rsidRPr="002F2C94" w:rsidRDefault="00280EFB" w:rsidP="00280EFB">
      <w:pPr>
        <w:pStyle w:val="30"/>
        <w:shd w:val="clear" w:color="auto" w:fill="auto"/>
        <w:spacing w:line="240" w:lineRule="auto"/>
        <w:ind w:firstLine="680"/>
        <w:jc w:val="both"/>
        <w:rPr>
          <w:rStyle w:val="313pt"/>
          <w:b/>
          <w:i/>
          <w:sz w:val="28"/>
          <w:szCs w:val="28"/>
        </w:rPr>
      </w:pPr>
      <w:r w:rsidRPr="002F2C94">
        <w:rPr>
          <w:rStyle w:val="313pt"/>
          <w:b/>
          <w:i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80EFB" w:rsidRPr="002F2C94" w:rsidRDefault="00280EFB" w:rsidP="00280EFB">
      <w:pPr>
        <w:pStyle w:val="30"/>
        <w:shd w:val="clear" w:color="auto" w:fill="auto"/>
        <w:spacing w:line="240" w:lineRule="auto"/>
        <w:ind w:firstLine="680"/>
        <w:jc w:val="both"/>
        <w:rPr>
          <w:rStyle w:val="313pt"/>
          <w:b/>
          <w:i/>
          <w:sz w:val="28"/>
          <w:szCs w:val="28"/>
        </w:rPr>
      </w:pPr>
      <w:r w:rsidRPr="002F2C94">
        <w:rPr>
          <w:rStyle w:val="313pt"/>
          <w:b/>
          <w:i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80EFB" w:rsidRPr="002F2C94" w:rsidRDefault="00280EFB" w:rsidP="00280EFB">
      <w:pPr>
        <w:pStyle w:val="30"/>
        <w:shd w:val="clear" w:color="auto" w:fill="auto"/>
        <w:spacing w:line="240" w:lineRule="auto"/>
        <w:ind w:firstLine="680"/>
        <w:jc w:val="both"/>
        <w:rPr>
          <w:rStyle w:val="313pt"/>
          <w:b/>
          <w:i/>
          <w:sz w:val="28"/>
          <w:szCs w:val="28"/>
        </w:rPr>
      </w:pPr>
      <w:r w:rsidRPr="002F2C94">
        <w:rPr>
          <w:rStyle w:val="313pt"/>
          <w:b/>
          <w:i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80EFB" w:rsidRPr="002F2C94" w:rsidRDefault="00280EFB" w:rsidP="00280EFB">
      <w:pPr>
        <w:pStyle w:val="30"/>
        <w:shd w:val="clear" w:color="auto" w:fill="auto"/>
        <w:spacing w:line="240" w:lineRule="auto"/>
        <w:ind w:right="-1" w:firstLine="680"/>
        <w:jc w:val="both"/>
        <w:rPr>
          <w:rStyle w:val="313pt"/>
          <w:b/>
          <w:i/>
          <w:sz w:val="28"/>
          <w:szCs w:val="28"/>
        </w:rPr>
      </w:pPr>
      <w:r w:rsidRPr="002F2C94">
        <w:rPr>
          <w:rStyle w:val="313pt"/>
          <w:b/>
          <w:i/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280EFB" w:rsidRPr="00280EFB" w:rsidRDefault="00280EFB" w:rsidP="00280EFB">
      <w:pPr>
        <w:pStyle w:val="30"/>
        <w:shd w:val="clear" w:color="auto" w:fill="auto"/>
        <w:spacing w:line="240" w:lineRule="auto"/>
        <w:ind w:right="-1" w:firstLine="680"/>
        <w:jc w:val="both"/>
        <w:rPr>
          <w:rStyle w:val="313pt"/>
          <w:sz w:val="28"/>
          <w:szCs w:val="28"/>
        </w:rPr>
      </w:pPr>
    </w:p>
    <w:p w:rsidR="00280EFB" w:rsidRPr="00280EFB" w:rsidRDefault="00280EFB" w:rsidP="00280EFB">
      <w:pPr>
        <w:pStyle w:val="30"/>
        <w:shd w:val="clear" w:color="auto" w:fill="auto"/>
        <w:tabs>
          <w:tab w:val="left" w:pos="13183"/>
        </w:tabs>
        <w:spacing w:line="240" w:lineRule="auto"/>
        <w:ind w:right="-1" w:hanging="426"/>
        <w:jc w:val="both"/>
        <w:rPr>
          <w:sz w:val="28"/>
          <w:szCs w:val="28"/>
        </w:rPr>
      </w:pPr>
    </w:p>
    <w:p w:rsidR="00280EFB" w:rsidRDefault="00280EFB" w:rsidP="002F2C94">
      <w:pPr>
        <w:spacing w:after="0" w:line="240" w:lineRule="auto"/>
        <w:ind w:right="-1"/>
        <w:jc w:val="center"/>
        <w:rPr>
          <w:rStyle w:val="20"/>
          <w:rFonts w:ascii="Times New Roman" w:hAnsi="Times New Roman"/>
          <w:b/>
          <w:sz w:val="28"/>
          <w:szCs w:val="28"/>
        </w:rPr>
      </w:pPr>
      <w:r w:rsidRPr="002F2C94">
        <w:rPr>
          <w:rStyle w:val="20"/>
          <w:rFonts w:ascii="Times New Roman" w:hAnsi="Times New Roman"/>
          <w:b/>
          <w:sz w:val="28"/>
          <w:szCs w:val="28"/>
        </w:rPr>
        <w:lastRenderedPageBreak/>
        <w:t>ЧТО НЕОБХОДИМО ПРЕДПРИНЯТЬ СРАЗУ ПОСЛЕ СВЕРШИВШЕГОСЯ ФАКТА ПРЕДЛОЖЕНИЯ ВЗЯТКИ</w:t>
      </w:r>
    </w:p>
    <w:p w:rsidR="002F2C94" w:rsidRPr="002F2C94" w:rsidRDefault="002F2C94" w:rsidP="002F2C9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1.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(статья 9 Федерального закона № 79-ФЗ).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утвержден нормативным правовым актом органа Администрации Курманаевского района.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Невыполнение муниципальным служащим должностной (служебной) обязанности, предусмотренной частью 1 статьи 9 Федерального закона № 79-ФЗ,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08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2. Муниципальный служащий имеет право обратиться с устным сообщением или письменным заявлением о даче взятки в: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jc w:val="left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прокуратуру Курманаевского района  (с. Курманаевка, ул. Крестьянская д. 8). В письменном заявлении муниципальный служащий должен указать: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кто из должностных лиц или граждан (фамилия, имя, отчество, должность, учреждение) предлагает Вам взятку;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какова сумма и характер предлагаемой взятки;</w:t>
      </w:r>
    </w:p>
    <w:p w:rsidR="00280EFB" w:rsidRPr="00280EFB" w:rsidRDefault="00280EFB" w:rsidP="002E6409">
      <w:pPr>
        <w:pStyle w:val="11"/>
        <w:shd w:val="clear" w:color="auto" w:fill="auto"/>
        <w:spacing w:before="0" w:line="240" w:lineRule="auto"/>
        <w:ind w:left="700" w:right="-1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за какие конкретно действия (или бездействие) Вам предлагают взятку; в какое время, в каком месте и каким образом должна произойти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непосредственная передача взятки.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дальнейшем действовать в соответствии с указаниями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правоохранительного органа.</w:t>
      </w:r>
    </w:p>
    <w:p w:rsid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rStyle w:val="13pt"/>
          <w:sz w:val="28"/>
          <w:szCs w:val="28"/>
        </w:rPr>
      </w:pPr>
      <w:r w:rsidRPr="00280EFB">
        <w:rPr>
          <w:rStyle w:val="13pt"/>
          <w:sz w:val="28"/>
          <w:szCs w:val="28"/>
        </w:rPr>
        <w:t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2E6409" w:rsidRDefault="002E6409" w:rsidP="002E6409">
      <w:pPr>
        <w:keepNext/>
        <w:keepLines/>
        <w:spacing w:after="0" w:line="240" w:lineRule="auto"/>
        <w:ind w:right="-1"/>
        <w:jc w:val="center"/>
        <w:rPr>
          <w:rStyle w:val="10"/>
          <w:rFonts w:ascii="Times New Roman" w:hAnsi="Times New Roman"/>
          <w:b/>
          <w:sz w:val="28"/>
          <w:szCs w:val="28"/>
        </w:rPr>
      </w:pPr>
      <w:bookmarkStart w:id="8" w:name="bookmark8"/>
    </w:p>
    <w:p w:rsidR="00280EFB" w:rsidRDefault="00280EFB" w:rsidP="002E6409">
      <w:pPr>
        <w:keepNext/>
        <w:keepLines/>
        <w:spacing w:after="0" w:line="240" w:lineRule="auto"/>
        <w:ind w:right="-1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2E6409">
        <w:rPr>
          <w:rStyle w:val="10"/>
          <w:rFonts w:ascii="Times New Roman" w:hAnsi="Times New Roman"/>
          <w:b/>
          <w:sz w:val="28"/>
          <w:szCs w:val="28"/>
        </w:rPr>
        <w:t>ЭТО ВАЖНО ЗНАТЬ!</w:t>
      </w:r>
      <w:bookmarkEnd w:id="8"/>
    </w:p>
    <w:p w:rsidR="002E6409" w:rsidRPr="002E6409" w:rsidRDefault="002E6409" w:rsidP="002E6409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дежурной части органа внутренних дел, приемной органов прокуратуры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70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подпись, регистрационный номер, наименование, адрес и телефон правоохранительного органа, дата приема сообщения.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Вы имеете право: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выяснить в правоохранительном органе, кому поручено заниматься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исполнением Вашего заявления;</w:t>
      </w:r>
    </w:p>
    <w:p w:rsidR="00280EFB" w:rsidRPr="00280EFB" w:rsidRDefault="00280EFB" w:rsidP="00280EFB">
      <w:pPr>
        <w:pStyle w:val="11"/>
        <w:shd w:val="clear" w:color="auto" w:fill="auto"/>
        <w:tabs>
          <w:tab w:val="left" w:pos="142"/>
        </w:tabs>
        <w:spacing w:before="0" w:line="240" w:lineRule="auto"/>
        <w:ind w:right="-1" w:hanging="6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записаться на прием к руководителю соответствующего подразделения для получения более полной информации по вопросам, затрагивающим Ваши</w:t>
      </w:r>
      <w:r w:rsidRPr="00280EFB">
        <w:rPr>
          <w:sz w:val="28"/>
          <w:szCs w:val="28"/>
        </w:rPr>
        <w:t xml:space="preserve"> </w:t>
      </w:r>
      <w:r w:rsidRPr="00280EFB">
        <w:rPr>
          <w:rStyle w:val="13pt"/>
          <w:sz w:val="28"/>
          <w:szCs w:val="28"/>
        </w:rPr>
        <w:t>права и законные интересы.</w:t>
      </w:r>
    </w:p>
    <w:p w:rsidR="00280EFB" w:rsidRPr="00280EFB" w:rsidRDefault="00280EFB" w:rsidP="00280EFB">
      <w:pPr>
        <w:pStyle w:val="11"/>
        <w:shd w:val="clear" w:color="auto" w:fill="auto"/>
        <w:spacing w:before="0" w:line="240" w:lineRule="auto"/>
        <w:ind w:right="-1" w:firstLine="680"/>
        <w:rPr>
          <w:sz w:val="28"/>
          <w:szCs w:val="28"/>
        </w:rPr>
      </w:pPr>
      <w:r w:rsidRPr="00280EFB">
        <w:rPr>
          <w:rStyle w:val="13pt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 (г. Москва, ул. Б. Дмитровка, д. 15 а).</w:t>
      </w:r>
    </w:p>
    <w:p w:rsidR="000143C6" w:rsidRDefault="000143C6"/>
    <w:sectPr w:rsidR="000143C6" w:rsidSect="0089338C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D3C"/>
    <w:multiLevelType w:val="multilevel"/>
    <w:tmpl w:val="9506A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FB"/>
    <w:rsid w:val="000143C6"/>
    <w:rsid w:val="00280EFB"/>
    <w:rsid w:val="002E6409"/>
    <w:rsid w:val="002F2C94"/>
    <w:rsid w:val="00390E18"/>
    <w:rsid w:val="004C2495"/>
    <w:rsid w:val="0089338C"/>
    <w:rsid w:val="00945D21"/>
    <w:rsid w:val="00C76AEE"/>
    <w:rsid w:val="00E6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280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"/>
    <w:rsid w:val="00280EFB"/>
  </w:style>
  <w:style w:type="character" w:customStyle="1" w:styleId="1">
    <w:name w:val="Заголовок №1_"/>
    <w:rsid w:val="00280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rsid w:val="00280EFB"/>
  </w:style>
  <w:style w:type="character" w:customStyle="1" w:styleId="a3">
    <w:name w:val="Основной текст_"/>
    <w:link w:val="11"/>
    <w:rsid w:val="00280EF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280EF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3pt0">
    <w:name w:val="Основной текст + 13 pt;Полужирный;Курсив"/>
    <w:rsid w:val="00280EF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280EF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280EF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3pt">
    <w:name w:val="Основной текст (3) + 13 pt"/>
    <w:rsid w:val="00280EF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3pt1">
    <w:name w:val="Основной текст + 13 pt;Полужирный"/>
    <w:rsid w:val="00280EF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5pt0">
    <w:name w:val="Основной текст + 11;5 pt;Полужирный;Курсив"/>
    <w:rsid w:val="00280EF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280EF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80EFB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30">
    <w:name w:val="Основной текст (3)"/>
    <w:basedOn w:val="a"/>
    <w:link w:val="3"/>
    <w:rsid w:val="00280EFB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40">
    <w:name w:val="Основной текст (4)"/>
    <w:basedOn w:val="a"/>
    <w:link w:val="4"/>
    <w:rsid w:val="00280EFB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/>
    </w:rPr>
  </w:style>
  <w:style w:type="paragraph" w:styleId="a4">
    <w:name w:val="Balloon Text"/>
    <w:basedOn w:val="a"/>
    <w:link w:val="a5"/>
    <w:uiPriority w:val="99"/>
    <w:semiHidden/>
    <w:unhideWhenUsed/>
    <w:rsid w:val="002E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Serious San</dc:creator>
  <cp:lastModifiedBy>Пользователь</cp:lastModifiedBy>
  <cp:revision>2</cp:revision>
  <cp:lastPrinted>2013-09-23T11:22:00Z</cp:lastPrinted>
  <dcterms:created xsi:type="dcterms:W3CDTF">2016-09-22T13:07:00Z</dcterms:created>
  <dcterms:modified xsi:type="dcterms:W3CDTF">2016-09-22T13:07:00Z</dcterms:modified>
</cp:coreProperties>
</file>